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606FE" w14:textId="18A25E2D" w:rsidR="008E65F0" w:rsidRDefault="003606B0" w:rsidP="003606B0">
      <w:pPr>
        <w:pStyle w:val="Heading1"/>
        <w:jc w:val="center"/>
        <w:rPr>
          <w:color w:val="auto"/>
          <w:sz w:val="40"/>
          <w:szCs w:val="40"/>
        </w:rPr>
      </w:pPr>
      <w:r>
        <w:rPr>
          <w:color w:val="auto"/>
          <w:sz w:val="40"/>
          <w:szCs w:val="40"/>
        </w:rPr>
        <w:t>City of Tomah Historic Preservation Commission</w:t>
      </w:r>
    </w:p>
    <w:p w14:paraId="2E207D1A" w14:textId="792D1051" w:rsidR="003606B0" w:rsidRDefault="003606B0" w:rsidP="003606B0">
      <w:pPr>
        <w:pStyle w:val="Heading2"/>
        <w:jc w:val="center"/>
        <w:rPr>
          <w:sz w:val="32"/>
          <w:szCs w:val="32"/>
        </w:rPr>
      </w:pPr>
      <w:r>
        <w:rPr>
          <w:sz w:val="32"/>
          <w:szCs w:val="32"/>
        </w:rPr>
        <w:t>February 3, 2024    City Council Chambers, 819 Superior Ave., Tomah</w:t>
      </w:r>
    </w:p>
    <w:p w14:paraId="0759BCDC" w14:textId="6775C288" w:rsidR="003606B0" w:rsidRDefault="003606B0" w:rsidP="003606B0">
      <w:pPr>
        <w:pStyle w:val="Heading2"/>
        <w:jc w:val="center"/>
        <w:rPr>
          <w:sz w:val="32"/>
          <w:szCs w:val="32"/>
        </w:rPr>
      </w:pPr>
      <w:r>
        <w:rPr>
          <w:sz w:val="32"/>
          <w:szCs w:val="32"/>
        </w:rPr>
        <w:t>Secretary’s Minutes</w:t>
      </w:r>
    </w:p>
    <w:p w14:paraId="4FA55788" w14:textId="77777777" w:rsidR="003606B0" w:rsidRDefault="003606B0" w:rsidP="003606B0"/>
    <w:p w14:paraId="67F420B0" w14:textId="4419DA47" w:rsidR="003606B0" w:rsidRDefault="003606B0" w:rsidP="003606B0">
      <w:pPr>
        <w:rPr>
          <w:sz w:val="28"/>
          <w:szCs w:val="28"/>
        </w:rPr>
      </w:pPr>
      <w:r>
        <w:rPr>
          <w:sz w:val="28"/>
          <w:szCs w:val="28"/>
        </w:rPr>
        <w:t>The meeting was called to order at 5:34 p.m. by President Shawn Zabinski. Present were Zabinski, Richard Yarrington, Deb Chesser, Jim Weinzatl, John Miles, Nellie Pater, and Suzanne Baker-Young.</w:t>
      </w:r>
    </w:p>
    <w:p w14:paraId="25EC4F55" w14:textId="1D8AF328" w:rsidR="003606B0" w:rsidRDefault="003606B0" w:rsidP="003606B0">
      <w:pPr>
        <w:rPr>
          <w:sz w:val="28"/>
          <w:szCs w:val="28"/>
        </w:rPr>
      </w:pPr>
      <w:r>
        <w:rPr>
          <w:sz w:val="28"/>
          <w:szCs w:val="28"/>
        </w:rPr>
        <w:t xml:space="preserve">Minutes from the November 15, 2023 meeting were read. It was noted that the minutes did include the HPC decision that 2 standing agenda items – Training &amp; Any Other Business (exact terminology to be decided later) be included on every HPC meeting agenda. A motion </w:t>
      </w:r>
      <w:r w:rsidR="00107A23">
        <w:rPr>
          <w:sz w:val="28"/>
          <w:szCs w:val="28"/>
        </w:rPr>
        <w:t>to approve was made by Yarrington and seconded by Weinzatl. All ayes, minutes approved.</w:t>
      </w:r>
    </w:p>
    <w:p w14:paraId="4F80C855" w14:textId="6A21F356" w:rsidR="00107A23" w:rsidRDefault="00107A23" w:rsidP="003606B0">
      <w:pPr>
        <w:rPr>
          <w:sz w:val="28"/>
          <w:szCs w:val="28"/>
        </w:rPr>
      </w:pPr>
      <w:r>
        <w:rPr>
          <w:sz w:val="28"/>
          <w:szCs w:val="28"/>
        </w:rPr>
        <w:t xml:space="preserve">A lengthy discussion was held regarding arrangements and planning for the car show and concert fundraiser to be held in May. </w:t>
      </w:r>
    </w:p>
    <w:p w14:paraId="7B8E5CDF" w14:textId="0F9B88F7" w:rsidR="00107A23" w:rsidRDefault="00107A23" w:rsidP="00107A23">
      <w:pPr>
        <w:pStyle w:val="ListParagraph"/>
        <w:numPr>
          <w:ilvl w:val="0"/>
          <w:numId w:val="1"/>
        </w:numPr>
        <w:rPr>
          <w:sz w:val="28"/>
          <w:szCs w:val="28"/>
        </w:rPr>
      </w:pPr>
      <w:r>
        <w:rPr>
          <w:sz w:val="28"/>
          <w:szCs w:val="28"/>
        </w:rPr>
        <w:t>Tickets are available from HPC members, TAHS board members, at the museum, and at several businesses including Murray’s on Main, Strike Zone, Brick Sip Haus, and The Elbow Room. Last data for ticket sales for the dinner will be April 20</w:t>
      </w:r>
      <w:r w:rsidRPr="00107A23">
        <w:rPr>
          <w:sz w:val="28"/>
          <w:szCs w:val="28"/>
          <w:vertAlign w:val="superscript"/>
        </w:rPr>
        <w:t>th</w:t>
      </w:r>
      <w:r>
        <w:rPr>
          <w:sz w:val="28"/>
          <w:szCs w:val="28"/>
        </w:rPr>
        <w:t xml:space="preserve"> as we will need to give MOM’s catering a head count for meals to provide. Concert only tickets can be sold up until the time of the show or until sold out. </w:t>
      </w:r>
    </w:p>
    <w:p w14:paraId="69ABC7BC" w14:textId="1CDE5E49" w:rsidR="00107A23" w:rsidRDefault="00107A23" w:rsidP="00107A23">
      <w:pPr>
        <w:pStyle w:val="ListParagraph"/>
        <w:numPr>
          <w:ilvl w:val="0"/>
          <w:numId w:val="1"/>
        </w:numPr>
        <w:rPr>
          <w:sz w:val="28"/>
          <w:szCs w:val="28"/>
        </w:rPr>
      </w:pPr>
      <w:r>
        <w:rPr>
          <w:sz w:val="28"/>
          <w:szCs w:val="28"/>
        </w:rPr>
        <w:t xml:space="preserve">Flyers have been put up in some locations in Tomah and surrounding communities. Zabinski had flyers available for those who would like to put up in other areas and local businesses. Included with flyers was a sponsorship sheet if businesses or individuals are interested. </w:t>
      </w:r>
      <w:r w:rsidR="00F35381">
        <w:rPr>
          <w:sz w:val="28"/>
          <w:szCs w:val="28"/>
        </w:rPr>
        <w:t>Also,</w:t>
      </w:r>
      <w:r>
        <w:rPr>
          <w:sz w:val="28"/>
          <w:szCs w:val="28"/>
        </w:rPr>
        <w:t xml:space="preserve"> donations are accepted. </w:t>
      </w:r>
    </w:p>
    <w:p w14:paraId="08960A08" w14:textId="71BCEDCC" w:rsidR="00E90E03" w:rsidRDefault="00E90E03" w:rsidP="00107A23">
      <w:pPr>
        <w:pStyle w:val="ListParagraph"/>
        <w:numPr>
          <w:ilvl w:val="0"/>
          <w:numId w:val="1"/>
        </w:numPr>
        <w:rPr>
          <w:sz w:val="28"/>
          <w:szCs w:val="28"/>
        </w:rPr>
      </w:pPr>
      <w:r>
        <w:rPr>
          <w:sz w:val="28"/>
          <w:szCs w:val="28"/>
        </w:rPr>
        <w:t xml:space="preserve">If asked what the funds are needed for items in the HPC side are potentially helping fund the replacement of the front entrance at the library (building is on the state and national register) and “for future projects as needed”. </w:t>
      </w:r>
    </w:p>
    <w:p w14:paraId="66B2F223" w14:textId="75D85B9C" w:rsidR="00107A23" w:rsidRDefault="00107A23" w:rsidP="00107A23">
      <w:pPr>
        <w:pStyle w:val="ListParagraph"/>
        <w:numPr>
          <w:ilvl w:val="0"/>
          <w:numId w:val="1"/>
        </w:numPr>
        <w:rPr>
          <w:sz w:val="28"/>
          <w:szCs w:val="28"/>
        </w:rPr>
      </w:pPr>
      <w:r>
        <w:rPr>
          <w:sz w:val="28"/>
          <w:szCs w:val="28"/>
        </w:rPr>
        <w:t>As several places/people have offered to donate baskets for a raffle</w:t>
      </w:r>
      <w:r w:rsidR="00F35381">
        <w:rPr>
          <w:sz w:val="28"/>
          <w:szCs w:val="28"/>
        </w:rPr>
        <w:t xml:space="preserve"> a basket raffle, likely done in a silent or “Chinese” auction style will be held. Winners would be announced during concert intermission times. </w:t>
      </w:r>
    </w:p>
    <w:p w14:paraId="028EAEC1" w14:textId="3DC271AC" w:rsidR="00F35381" w:rsidRDefault="00F35381" w:rsidP="00107A23">
      <w:pPr>
        <w:pStyle w:val="ListParagraph"/>
        <w:numPr>
          <w:ilvl w:val="0"/>
          <w:numId w:val="1"/>
        </w:numPr>
        <w:rPr>
          <w:sz w:val="28"/>
          <w:szCs w:val="28"/>
        </w:rPr>
      </w:pPr>
      <w:r>
        <w:rPr>
          <w:sz w:val="28"/>
          <w:szCs w:val="28"/>
        </w:rPr>
        <w:lastRenderedPageBreak/>
        <w:t xml:space="preserve">Zabinski will be doing several media promotional interviews. An interview with tv channel 8 WKBT of La Crosse is tentatively scheduled for Feb. 29 at 10:00 a.m. </w:t>
      </w:r>
      <w:r w:rsidR="00E90E03">
        <w:rPr>
          <w:sz w:val="28"/>
          <w:szCs w:val="28"/>
        </w:rPr>
        <w:t>Zabinski is also scheduled with Greg Hagen and has contacted the local newspaper. Local radio stations in Tomah, Sparta, and Mauston will also be contacted.</w:t>
      </w:r>
    </w:p>
    <w:p w14:paraId="7622A76D" w14:textId="40D2FA3C" w:rsidR="00F35381" w:rsidRDefault="00F35381" w:rsidP="00107A23">
      <w:pPr>
        <w:pStyle w:val="ListParagraph"/>
        <w:numPr>
          <w:ilvl w:val="0"/>
          <w:numId w:val="1"/>
        </w:numPr>
        <w:rPr>
          <w:sz w:val="28"/>
          <w:szCs w:val="28"/>
        </w:rPr>
      </w:pPr>
      <w:r>
        <w:rPr>
          <w:sz w:val="28"/>
          <w:szCs w:val="28"/>
        </w:rPr>
        <w:t xml:space="preserve">Tables for 8 can be reserved if all 8 tickets are purchased in a block and a name is given for the reservation. </w:t>
      </w:r>
    </w:p>
    <w:p w14:paraId="5D988B00" w14:textId="48F0EB81" w:rsidR="00F35381" w:rsidRDefault="00F35381" w:rsidP="00107A23">
      <w:pPr>
        <w:pStyle w:val="ListParagraph"/>
        <w:numPr>
          <w:ilvl w:val="0"/>
          <w:numId w:val="1"/>
        </w:numPr>
        <w:rPr>
          <w:sz w:val="28"/>
          <w:szCs w:val="28"/>
        </w:rPr>
      </w:pPr>
      <w:r>
        <w:rPr>
          <w:sz w:val="28"/>
          <w:szCs w:val="28"/>
        </w:rPr>
        <w:t>Scott Wilcox/AMP is donating the stage and sound system for the concert. He has asked for 8 tickets for his crew and guests. After some discussion, it was decided to see if 4 tickets would suffice. More on this item to be decided at the next meeting.</w:t>
      </w:r>
    </w:p>
    <w:p w14:paraId="0636F759" w14:textId="508C84E9" w:rsidR="00E90E03" w:rsidRDefault="00E90E03" w:rsidP="00107A23">
      <w:pPr>
        <w:pStyle w:val="ListParagraph"/>
        <w:numPr>
          <w:ilvl w:val="0"/>
          <w:numId w:val="1"/>
        </w:numPr>
        <w:rPr>
          <w:sz w:val="28"/>
          <w:szCs w:val="28"/>
        </w:rPr>
      </w:pPr>
      <w:r>
        <w:rPr>
          <w:sz w:val="28"/>
          <w:szCs w:val="28"/>
        </w:rPr>
        <w:t>North American Squirrel Association will be handling beverage sales and donating a percent of the profits.</w:t>
      </w:r>
    </w:p>
    <w:p w14:paraId="34B5BFAB" w14:textId="4C5E5906" w:rsidR="00F35381" w:rsidRDefault="00F35381" w:rsidP="00107A23">
      <w:pPr>
        <w:pStyle w:val="ListParagraph"/>
        <w:numPr>
          <w:ilvl w:val="0"/>
          <w:numId w:val="1"/>
        </w:numPr>
        <w:rPr>
          <w:sz w:val="28"/>
          <w:szCs w:val="28"/>
        </w:rPr>
      </w:pPr>
      <w:r>
        <w:rPr>
          <w:sz w:val="28"/>
          <w:szCs w:val="28"/>
        </w:rPr>
        <w:t xml:space="preserve">Car Show- This is being organized by Wizards of Rods with Mississippi Mud Cats and 2 Model T Clubs confirming participation. 608 Piston Pounders may also be present as well as other individuals. Tom Wopat with The General Lee will be available for photo ops and autographs during the car show. </w:t>
      </w:r>
    </w:p>
    <w:p w14:paraId="7D949B26" w14:textId="19F6D58D" w:rsidR="00F35381" w:rsidRDefault="00F35381" w:rsidP="00107A23">
      <w:pPr>
        <w:pStyle w:val="ListParagraph"/>
        <w:numPr>
          <w:ilvl w:val="0"/>
          <w:numId w:val="1"/>
        </w:numPr>
        <w:rPr>
          <w:sz w:val="28"/>
          <w:szCs w:val="28"/>
        </w:rPr>
      </w:pPr>
      <w:r>
        <w:rPr>
          <w:sz w:val="28"/>
          <w:szCs w:val="28"/>
        </w:rPr>
        <w:t>The Tom Wopat concert will be 7:00 p.m</w:t>
      </w:r>
      <w:r w:rsidR="00E90E03">
        <w:rPr>
          <w:sz w:val="28"/>
          <w:szCs w:val="28"/>
        </w:rPr>
        <w:t>.</w:t>
      </w:r>
      <w:r>
        <w:rPr>
          <w:sz w:val="28"/>
          <w:szCs w:val="28"/>
        </w:rPr>
        <w:t xml:space="preserve"> to 10:00</w:t>
      </w:r>
      <w:r w:rsidR="00E90E03">
        <w:rPr>
          <w:sz w:val="28"/>
          <w:szCs w:val="28"/>
        </w:rPr>
        <w:t xml:space="preserve"> </w:t>
      </w:r>
      <w:r>
        <w:rPr>
          <w:sz w:val="28"/>
          <w:szCs w:val="28"/>
        </w:rPr>
        <w:t>p.m.</w:t>
      </w:r>
      <w:r w:rsidR="00E90E03">
        <w:rPr>
          <w:sz w:val="28"/>
          <w:szCs w:val="28"/>
        </w:rPr>
        <w:t xml:space="preserve"> with at least 2 10-15 minute breaks. </w:t>
      </w:r>
    </w:p>
    <w:p w14:paraId="0E9733B7" w14:textId="76A7D9BC" w:rsidR="00E90E03" w:rsidRDefault="00E90E03" w:rsidP="00107A23">
      <w:pPr>
        <w:pStyle w:val="ListParagraph"/>
        <w:numPr>
          <w:ilvl w:val="0"/>
          <w:numId w:val="1"/>
        </w:numPr>
        <w:rPr>
          <w:sz w:val="28"/>
          <w:szCs w:val="28"/>
        </w:rPr>
      </w:pPr>
      <w:r>
        <w:rPr>
          <w:sz w:val="28"/>
          <w:szCs w:val="28"/>
        </w:rPr>
        <w:t xml:space="preserve">It is still possible, but not yet confirmed that John Schneider may appear as a special guest </w:t>
      </w:r>
    </w:p>
    <w:p w14:paraId="12EE8DFD" w14:textId="5A5BBE7D" w:rsidR="00E90E03" w:rsidRDefault="00E90E03" w:rsidP="00E90E03">
      <w:pPr>
        <w:rPr>
          <w:sz w:val="28"/>
          <w:szCs w:val="28"/>
        </w:rPr>
      </w:pPr>
      <w:r>
        <w:rPr>
          <w:sz w:val="28"/>
          <w:szCs w:val="28"/>
        </w:rPr>
        <w:t>The next meeting will be held Thursday, March 15 2024 at 5:30 p.m.</w:t>
      </w:r>
    </w:p>
    <w:p w14:paraId="1482FD5B" w14:textId="57F7434F" w:rsidR="00E90E03" w:rsidRDefault="00E90E03" w:rsidP="00E90E03">
      <w:pPr>
        <w:rPr>
          <w:sz w:val="28"/>
          <w:szCs w:val="28"/>
        </w:rPr>
      </w:pPr>
      <w:r>
        <w:rPr>
          <w:sz w:val="28"/>
          <w:szCs w:val="28"/>
        </w:rPr>
        <w:t>A motion to adjou</w:t>
      </w:r>
      <w:r w:rsidR="00054600">
        <w:rPr>
          <w:sz w:val="28"/>
          <w:szCs w:val="28"/>
        </w:rPr>
        <w:t>r</w:t>
      </w:r>
      <w:r>
        <w:rPr>
          <w:sz w:val="28"/>
          <w:szCs w:val="28"/>
        </w:rPr>
        <w:t xml:space="preserve">n </w:t>
      </w:r>
      <w:r w:rsidR="00054600">
        <w:rPr>
          <w:sz w:val="28"/>
          <w:szCs w:val="28"/>
        </w:rPr>
        <w:t>was made by Chesser and seconded by Baker-Young. All ayes, meeting adjourned at 6:22</w:t>
      </w:r>
    </w:p>
    <w:p w14:paraId="3B5D8D88" w14:textId="77777777" w:rsidR="00054600" w:rsidRDefault="00054600" w:rsidP="00E90E03">
      <w:pPr>
        <w:rPr>
          <w:sz w:val="28"/>
          <w:szCs w:val="28"/>
        </w:rPr>
      </w:pPr>
    </w:p>
    <w:p w14:paraId="45212A70" w14:textId="1128D6B4" w:rsidR="00054600" w:rsidRPr="00E90E03" w:rsidRDefault="00054600" w:rsidP="00E90E03">
      <w:pPr>
        <w:rPr>
          <w:sz w:val="28"/>
          <w:szCs w:val="28"/>
        </w:rPr>
      </w:pPr>
      <w:r>
        <w:rPr>
          <w:sz w:val="28"/>
          <w:szCs w:val="28"/>
        </w:rPr>
        <w:t>Suzanne Baker-Young, Secretary</w:t>
      </w:r>
    </w:p>
    <w:sectPr w:rsidR="00054600" w:rsidRPr="00E90E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E6A07"/>
    <w:multiLevelType w:val="hybridMultilevel"/>
    <w:tmpl w:val="DD8E4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1781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6B0"/>
    <w:rsid w:val="00054600"/>
    <w:rsid w:val="00107A23"/>
    <w:rsid w:val="003606B0"/>
    <w:rsid w:val="008E65F0"/>
    <w:rsid w:val="00E56F49"/>
    <w:rsid w:val="00E90E03"/>
    <w:rsid w:val="00F35381"/>
    <w:rsid w:val="00F76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92F40"/>
  <w15:chartTrackingRefBased/>
  <w15:docId w15:val="{69D92B90-5692-41F7-A05C-F86B32512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06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606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06B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606B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107A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Baker-Young</dc:creator>
  <cp:keywords/>
  <dc:description/>
  <cp:lastModifiedBy>Suzanne Baker-Young</cp:lastModifiedBy>
  <cp:revision>2</cp:revision>
  <dcterms:created xsi:type="dcterms:W3CDTF">2024-02-13T18:16:00Z</dcterms:created>
  <dcterms:modified xsi:type="dcterms:W3CDTF">2024-02-13T18:16:00Z</dcterms:modified>
</cp:coreProperties>
</file>