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4DDE" w14:textId="34DC8FB2" w:rsidR="0045561A" w:rsidRPr="00EC405B" w:rsidRDefault="0045561A" w:rsidP="0045561A">
      <w:pPr>
        <w:spacing w:before="240" w:after="240"/>
        <w:jc w:val="center"/>
        <w:rPr>
          <w:b/>
          <w:caps/>
          <w:sz w:val="22"/>
          <w:szCs w:val="22"/>
        </w:rPr>
      </w:pPr>
      <w:bookmarkStart w:id="0" w:name="apOutputType"/>
      <w:r w:rsidRPr="00395166">
        <w:rPr>
          <w:b/>
          <w:caps/>
          <w:sz w:val="22"/>
          <w:szCs w:val="22"/>
        </w:rPr>
        <w:t>Minutes</w:t>
      </w:r>
      <w:bookmarkEnd w:id="0"/>
      <w:r w:rsidRPr="00395166">
        <w:rPr>
          <w:b/>
          <w:sz w:val="22"/>
          <w:szCs w:val="22"/>
        </w:rPr>
        <w:t xml:space="preserve"> FOR</w:t>
      </w:r>
      <w:r>
        <w:rPr>
          <w:b/>
          <w:sz w:val="22"/>
          <w:szCs w:val="22"/>
        </w:rPr>
        <w:t xml:space="preserve"> </w:t>
      </w:r>
      <w:r w:rsidR="00CD65EA">
        <w:rPr>
          <w:b/>
          <w:sz w:val="22"/>
          <w:szCs w:val="22"/>
        </w:rPr>
        <w:t>MARCH</w:t>
      </w:r>
      <w:r>
        <w:rPr>
          <w:b/>
          <w:sz w:val="22"/>
          <w:szCs w:val="22"/>
        </w:rPr>
        <w:t xml:space="preserve"> </w:t>
      </w:r>
      <w:r w:rsidR="0052088F">
        <w:rPr>
          <w:b/>
          <w:sz w:val="22"/>
          <w:szCs w:val="22"/>
        </w:rPr>
        <w:t>9</w:t>
      </w:r>
      <w:r>
        <w:rPr>
          <w:b/>
          <w:sz w:val="22"/>
          <w:szCs w:val="22"/>
        </w:rPr>
        <w:t>, 202</w:t>
      </w:r>
      <w:r w:rsidR="00530FF1">
        <w:rPr>
          <w:b/>
          <w:sz w:val="22"/>
          <w:szCs w:val="22"/>
        </w:rPr>
        <w:t>6</w:t>
      </w:r>
      <w:r>
        <w:rPr>
          <w:b/>
          <w:sz w:val="22"/>
          <w:szCs w:val="22"/>
        </w:rPr>
        <w:t>,</w:t>
      </w:r>
      <w:r w:rsidRPr="00395166">
        <w:rPr>
          <w:b/>
          <w:sz w:val="22"/>
          <w:szCs w:val="22"/>
        </w:rPr>
        <w:t xml:space="preserve"> </w:t>
      </w:r>
      <w:bookmarkStart w:id="1" w:name="apMeetingName"/>
      <w:r w:rsidRPr="00395166">
        <w:rPr>
          <w:b/>
          <w:caps/>
          <w:sz w:val="22"/>
          <w:szCs w:val="22"/>
        </w:rPr>
        <w:t>Committee of the Whole</w:t>
      </w:r>
      <w:bookmarkEnd w:id="1"/>
      <w:r w:rsidRPr="00395166">
        <w:rPr>
          <w:b/>
          <w:caps/>
          <w:sz w:val="22"/>
          <w:szCs w:val="22"/>
        </w:rPr>
        <w:t xml:space="preserve"> </w:t>
      </w:r>
      <w:r>
        <w:rPr>
          <w:b/>
          <w:caps/>
          <w:sz w:val="22"/>
          <w:szCs w:val="22"/>
        </w:rPr>
        <w:t>MEETING</w:t>
      </w:r>
    </w:p>
    <w:p w14:paraId="23D2B6C0" w14:textId="689F0F4F" w:rsidR="0045561A" w:rsidRPr="0045561A" w:rsidRDefault="0045561A" w:rsidP="006B72C0">
      <w:pPr>
        <w:jc w:val="both"/>
        <w:rPr>
          <w:rFonts w:eastAsia="Arial"/>
          <w:sz w:val="22"/>
          <w:szCs w:val="22"/>
        </w:rPr>
      </w:pPr>
      <w:r w:rsidRPr="0045561A">
        <w:rPr>
          <w:rFonts w:eastAsia="Arial"/>
          <w:b/>
          <w:bCs/>
          <w:sz w:val="22"/>
          <w:szCs w:val="22"/>
          <w:u w:val="single"/>
        </w:rPr>
        <w:t>Call to Order:</w:t>
      </w:r>
    </w:p>
    <w:p w14:paraId="459063B9" w14:textId="16230A30" w:rsidR="00253B01" w:rsidRDefault="00253B01" w:rsidP="0045561A">
      <w:pPr>
        <w:spacing w:before="240" w:after="240"/>
        <w:jc w:val="both"/>
        <w:rPr>
          <w:rFonts w:eastAsia="Arial"/>
          <w:sz w:val="22"/>
          <w:szCs w:val="22"/>
        </w:rPr>
      </w:pPr>
      <w:r w:rsidRPr="00253B01">
        <w:rPr>
          <w:rFonts w:eastAsia="Arial"/>
          <w:sz w:val="22"/>
          <w:szCs w:val="22"/>
        </w:rPr>
        <w:t xml:space="preserve">The meeting was called to order by </w:t>
      </w:r>
      <w:r w:rsidRPr="006C088C">
        <w:rPr>
          <w:rFonts w:eastAsia="Arial"/>
          <w:sz w:val="22"/>
          <w:szCs w:val="22"/>
        </w:rPr>
        <w:t xml:space="preserve">Council President John Glynn </w:t>
      </w:r>
      <w:r w:rsidRPr="00B33F97">
        <w:rPr>
          <w:rFonts w:eastAsia="Arial"/>
          <w:sz w:val="22"/>
          <w:szCs w:val="22"/>
        </w:rPr>
        <w:t>at 6:30</w:t>
      </w:r>
      <w:r w:rsidRPr="00253B01">
        <w:rPr>
          <w:rFonts w:eastAsia="Arial"/>
          <w:sz w:val="22"/>
          <w:szCs w:val="22"/>
        </w:rPr>
        <w:t xml:space="preserve"> p.m. Following the Pledge of Allegiance, roll call of committee members was taken. Present</w:t>
      </w:r>
      <w:r w:rsidRPr="006B72C0">
        <w:rPr>
          <w:rFonts w:eastAsia="Arial"/>
          <w:sz w:val="22"/>
          <w:szCs w:val="22"/>
        </w:rPr>
        <w:t xml:space="preserve">: J. Glynn, </w:t>
      </w:r>
      <w:r w:rsidR="006B72C0">
        <w:rPr>
          <w:rFonts w:eastAsia="Arial"/>
          <w:sz w:val="22"/>
          <w:szCs w:val="22"/>
        </w:rPr>
        <w:t xml:space="preserve">Paul Dwyer, </w:t>
      </w:r>
      <w:r w:rsidRPr="006B72C0">
        <w:rPr>
          <w:rFonts w:eastAsia="Arial"/>
          <w:sz w:val="22"/>
          <w:szCs w:val="22"/>
        </w:rPr>
        <w:t>Shawn Zabinski, Richard Yarrington,</w:t>
      </w:r>
      <w:r w:rsidR="00D029C8" w:rsidRPr="006B72C0">
        <w:rPr>
          <w:rFonts w:eastAsia="Arial"/>
          <w:sz w:val="22"/>
          <w:szCs w:val="22"/>
        </w:rPr>
        <w:t xml:space="preserve"> </w:t>
      </w:r>
      <w:r w:rsidRPr="006B72C0">
        <w:rPr>
          <w:rFonts w:eastAsia="Arial"/>
          <w:sz w:val="22"/>
          <w:szCs w:val="22"/>
        </w:rPr>
        <w:t xml:space="preserve">Nellie Pater, </w:t>
      </w:r>
      <w:r w:rsidR="006B72C0" w:rsidRPr="002755BE">
        <w:rPr>
          <w:rFonts w:eastAsia="Arial"/>
          <w:sz w:val="22"/>
          <w:szCs w:val="22"/>
        </w:rPr>
        <w:t xml:space="preserve">Patrick Devine, </w:t>
      </w:r>
      <w:r w:rsidRPr="00D87017">
        <w:rPr>
          <w:rFonts w:eastAsia="Arial"/>
          <w:sz w:val="22"/>
          <w:szCs w:val="22"/>
        </w:rPr>
        <w:t xml:space="preserve">Travis Scholze, Dean </w:t>
      </w:r>
      <w:r w:rsidRPr="00B23E90">
        <w:rPr>
          <w:rFonts w:eastAsia="Arial"/>
          <w:sz w:val="22"/>
          <w:szCs w:val="22"/>
        </w:rPr>
        <w:t xml:space="preserve">Peterson, and Mitch Koel. Absent: </w:t>
      </w:r>
      <w:r w:rsidR="00CD65EA" w:rsidRPr="00B23E90">
        <w:rPr>
          <w:rFonts w:eastAsia="Arial"/>
          <w:sz w:val="22"/>
          <w:szCs w:val="22"/>
        </w:rPr>
        <w:t>None</w:t>
      </w:r>
      <w:r w:rsidRPr="00B23E90">
        <w:rPr>
          <w:rFonts w:eastAsia="Arial"/>
          <w:sz w:val="22"/>
          <w:szCs w:val="22"/>
        </w:rPr>
        <w:t>.</w:t>
      </w:r>
      <w:r w:rsidRPr="00D029C8">
        <w:rPr>
          <w:rFonts w:eastAsia="Arial"/>
          <w:sz w:val="22"/>
          <w:szCs w:val="22"/>
        </w:rPr>
        <w:t xml:space="preserve"> Also present: </w:t>
      </w:r>
      <w:r w:rsidRPr="006B72C0">
        <w:rPr>
          <w:rFonts w:eastAsia="Arial"/>
          <w:sz w:val="22"/>
          <w:szCs w:val="22"/>
        </w:rPr>
        <w:t xml:space="preserve">Joe Protz, Nicole Jacobs, </w:t>
      </w:r>
      <w:r w:rsidR="00D029C8" w:rsidRPr="006B72C0">
        <w:rPr>
          <w:rFonts w:eastAsia="Arial"/>
          <w:sz w:val="22"/>
          <w:szCs w:val="22"/>
        </w:rPr>
        <w:t xml:space="preserve">Pam Buchda, Justin Derhammer, </w:t>
      </w:r>
      <w:r w:rsidR="006B72C0" w:rsidRPr="006B72C0">
        <w:rPr>
          <w:rFonts w:eastAsia="Arial"/>
          <w:sz w:val="22"/>
          <w:szCs w:val="22"/>
        </w:rPr>
        <w:t xml:space="preserve">Tim Adler, Brandy Leis, </w:t>
      </w:r>
      <w:r w:rsidR="00ED5855" w:rsidRPr="00ED5855">
        <w:rPr>
          <w:rFonts w:eastAsia="Arial"/>
          <w:sz w:val="22"/>
          <w:szCs w:val="22"/>
        </w:rPr>
        <w:t xml:space="preserve">Nick Morales, </w:t>
      </w:r>
      <w:r w:rsidR="00D87017" w:rsidRPr="00D87017">
        <w:rPr>
          <w:rFonts w:eastAsia="Arial"/>
          <w:sz w:val="22"/>
          <w:szCs w:val="22"/>
        </w:rPr>
        <w:t>Charlie Handy,</w:t>
      </w:r>
      <w:r w:rsidR="00B23E90">
        <w:rPr>
          <w:rFonts w:eastAsia="Arial"/>
          <w:sz w:val="22"/>
          <w:szCs w:val="22"/>
        </w:rPr>
        <w:t xml:space="preserve"> and </w:t>
      </w:r>
      <w:r w:rsidR="00B23E90" w:rsidRPr="00B23E90">
        <w:rPr>
          <w:rFonts w:eastAsia="Arial"/>
          <w:sz w:val="22"/>
          <w:szCs w:val="22"/>
        </w:rPr>
        <w:t>Penny Precour.</w:t>
      </w:r>
      <w:r w:rsidR="00B23E90">
        <w:rPr>
          <w:rFonts w:eastAsia="Arial"/>
          <w:sz w:val="22"/>
          <w:szCs w:val="22"/>
        </w:rPr>
        <w:t xml:space="preserve"> </w:t>
      </w:r>
      <w:r w:rsidRPr="00253B01">
        <w:rPr>
          <w:rFonts w:eastAsia="Arial"/>
          <w:sz w:val="22"/>
          <w:szCs w:val="22"/>
        </w:rPr>
        <w:t>All motions are unanimously approved unless otherwise noted. The meeting was available via Zoom and recorded by Hagen Sports Network.</w:t>
      </w:r>
    </w:p>
    <w:p w14:paraId="20C24601" w14:textId="160CD89E"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 xml:space="preserve">Approval of Minutes from </w:t>
      </w:r>
      <w:r w:rsidR="00405FDB">
        <w:rPr>
          <w:rFonts w:eastAsia="Arial"/>
          <w:b/>
          <w:bCs/>
          <w:sz w:val="22"/>
          <w:szCs w:val="22"/>
          <w:u w:val="single"/>
        </w:rPr>
        <w:t>February 9</w:t>
      </w:r>
      <w:r w:rsidRPr="0045561A">
        <w:rPr>
          <w:rFonts w:eastAsia="Arial"/>
          <w:b/>
          <w:bCs/>
          <w:sz w:val="22"/>
          <w:szCs w:val="22"/>
          <w:u w:val="single"/>
        </w:rPr>
        <w:t>, 202</w:t>
      </w:r>
      <w:r w:rsidR="00C41E09">
        <w:rPr>
          <w:rFonts w:eastAsia="Arial"/>
          <w:b/>
          <w:bCs/>
          <w:sz w:val="22"/>
          <w:szCs w:val="22"/>
          <w:u w:val="single"/>
        </w:rPr>
        <w:t>6</w:t>
      </w:r>
      <w:r w:rsidRPr="0045561A">
        <w:rPr>
          <w:rFonts w:eastAsia="Arial"/>
          <w:b/>
          <w:bCs/>
          <w:sz w:val="22"/>
          <w:szCs w:val="22"/>
          <w:u w:val="single"/>
        </w:rPr>
        <w:t>:</w:t>
      </w:r>
    </w:p>
    <w:p w14:paraId="5804624A" w14:textId="3BF44D0C" w:rsidR="0045561A" w:rsidRPr="0045561A" w:rsidRDefault="0045561A" w:rsidP="0045561A">
      <w:pPr>
        <w:spacing w:before="240" w:after="240"/>
        <w:jc w:val="both"/>
        <w:rPr>
          <w:rFonts w:eastAsia="Arial"/>
          <w:sz w:val="22"/>
          <w:szCs w:val="22"/>
        </w:rPr>
      </w:pPr>
      <w:r w:rsidRPr="007C5AB0">
        <w:rPr>
          <w:rFonts w:eastAsia="Arial"/>
          <w:sz w:val="22"/>
          <w:szCs w:val="22"/>
        </w:rPr>
        <w:t>Motion by</w:t>
      </w:r>
      <w:r w:rsidR="007C5AB0" w:rsidRPr="007C5AB0">
        <w:rPr>
          <w:rFonts w:eastAsia="Arial"/>
          <w:sz w:val="22"/>
          <w:szCs w:val="22"/>
        </w:rPr>
        <w:t xml:space="preserve"> P. Dwyer</w:t>
      </w:r>
      <w:r w:rsidRPr="007C5AB0">
        <w:rPr>
          <w:rFonts w:eastAsia="Arial"/>
          <w:sz w:val="22"/>
          <w:szCs w:val="22"/>
        </w:rPr>
        <w:t>, second by</w:t>
      </w:r>
      <w:r w:rsidR="007C5AB0" w:rsidRPr="007C5AB0">
        <w:rPr>
          <w:rFonts w:eastAsia="Arial"/>
          <w:sz w:val="22"/>
          <w:szCs w:val="22"/>
        </w:rPr>
        <w:t xml:space="preserve"> S. Zabinski</w:t>
      </w:r>
      <w:r w:rsidRPr="007C5AB0">
        <w:rPr>
          <w:rFonts w:eastAsia="Arial"/>
          <w:sz w:val="22"/>
          <w:szCs w:val="22"/>
        </w:rPr>
        <w:t>,</w:t>
      </w:r>
      <w:r w:rsidRPr="00806729">
        <w:rPr>
          <w:rFonts w:eastAsia="Arial"/>
          <w:sz w:val="22"/>
          <w:szCs w:val="22"/>
        </w:rPr>
        <w:t xml:space="preserve"> to</w:t>
      </w:r>
      <w:r w:rsidRPr="00253B01">
        <w:rPr>
          <w:rFonts w:eastAsia="Arial"/>
          <w:sz w:val="22"/>
          <w:szCs w:val="22"/>
        </w:rPr>
        <w:t xml:space="preserve"> approve</w:t>
      </w:r>
      <w:r w:rsidRPr="0045561A">
        <w:rPr>
          <w:rFonts w:eastAsia="Arial"/>
          <w:sz w:val="22"/>
          <w:szCs w:val="22"/>
        </w:rPr>
        <w:t xml:space="preserve"> the meeting minutes from</w:t>
      </w:r>
      <w:r w:rsidR="00D34F78">
        <w:rPr>
          <w:rFonts w:eastAsia="Arial"/>
          <w:sz w:val="22"/>
          <w:szCs w:val="22"/>
        </w:rPr>
        <w:t xml:space="preserve"> </w:t>
      </w:r>
      <w:r w:rsidR="00405FDB">
        <w:rPr>
          <w:rFonts w:eastAsia="Arial"/>
          <w:sz w:val="22"/>
          <w:szCs w:val="22"/>
        </w:rPr>
        <w:t>Febr</w:t>
      </w:r>
      <w:r w:rsidR="00C41E09">
        <w:rPr>
          <w:rFonts w:eastAsia="Arial"/>
          <w:sz w:val="22"/>
          <w:szCs w:val="22"/>
        </w:rPr>
        <w:t xml:space="preserve">uary </w:t>
      </w:r>
      <w:r w:rsidR="00405FDB">
        <w:rPr>
          <w:rFonts w:eastAsia="Arial"/>
          <w:sz w:val="22"/>
          <w:szCs w:val="22"/>
        </w:rPr>
        <w:t>9</w:t>
      </w:r>
      <w:r w:rsidR="00C41E09">
        <w:rPr>
          <w:rFonts w:eastAsia="Arial"/>
          <w:sz w:val="22"/>
          <w:szCs w:val="22"/>
        </w:rPr>
        <w:t>, 2026</w:t>
      </w:r>
      <w:r w:rsidRPr="0045561A">
        <w:rPr>
          <w:rFonts w:eastAsia="Arial"/>
          <w:sz w:val="22"/>
          <w:szCs w:val="22"/>
        </w:rPr>
        <w:t>. Motion carried.</w:t>
      </w:r>
    </w:p>
    <w:p w14:paraId="3B3B8720"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Acceptance of Monthly Reports:</w:t>
      </w:r>
    </w:p>
    <w:p w14:paraId="75BBB315" w14:textId="15DA1D4F" w:rsidR="0045561A" w:rsidRPr="0045561A" w:rsidRDefault="0045561A" w:rsidP="0045561A">
      <w:pPr>
        <w:spacing w:before="240" w:after="240"/>
        <w:jc w:val="both"/>
        <w:rPr>
          <w:rFonts w:eastAsia="Arial"/>
          <w:sz w:val="22"/>
          <w:szCs w:val="22"/>
        </w:rPr>
      </w:pPr>
      <w:r w:rsidRPr="00833F2D">
        <w:rPr>
          <w:rFonts w:eastAsia="Arial"/>
          <w:sz w:val="22"/>
          <w:szCs w:val="22"/>
        </w:rPr>
        <w:t>Motion by</w:t>
      </w:r>
      <w:r w:rsidR="00833F2D" w:rsidRPr="00833F2D">
        <w:rPr>
          <w:rFonts w:eastAsia="Arial"/>
          <w:sz w:val="22"/>
          <w:szCs w:val="22"/>
        </w:rPr>
        <w:t xml:space="preserve"> S. Zabinski</w:t>
      </w:r>
      <w:r w:rsidRPr="00833F2D">
        <w:rPr>
          <w:rFonts w:eastAsia="Arial"/>
          <w:sz w:val="22"/>
          <w:szCs w:val="22"/>
        </w:rPr>
        <w:t>, second by</w:t>
      </w:r>
      <w:r w:rsidR="00833F2D" w:rsidRPr="00833F2D">
        <w:rPr>
          <w:rFonts w:eastAsia="Arial"/>
          <w:sz w:val="22"/>
          <w:szCs w:val="22"/>
        </w:rPr>
        <w:t xml:space="preserve"> N. Pater</w:t>
      </w:r>
      <w:r w:rsidRPr="00833F2D">
        <w:rPr>
          <w:rFonts w:eastAsia="Arial"/>
          <w:sz w:val="22"/>
          <w:szCs w:val="22"/>
        </w:rPr>
        <w:t>, to</w:t>
      </w:r>
      <w:r w:rsidRPr="0045561A">
        <w:rPr>
          <w:rFonts w:eastAsia="Arial"/>
          <w:sz w:val="22"/>
          <w:szCs w:val="22"/>
        </w:rPr>
        <w:t xml:space="preserve"> accept the following reports:</w:t>
      </w:r>
    </w:p>
    <w:p w14:paraId="3CD23260"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Administrator Monthly Report</w:t>
      </w:r>
    </w:p>
    <w:p w14:paraId="66E36F8E"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Clerk Monthly Report</w:t>
      </w:r>
    </w:p>
    <w:p w14:paraId="3E3B7CE4" w14:textId="77777777" w:rsidR="0045561A" w:rsidRPr="0045561A" w:rsidRDefault="0045561A" w:rsidP="0045561A">
      <w:pPr>
        <w:spacing w:before="240" w:after="240"/>
        <w:jc w:val="both"/>
        <w:rPr>
          <w:rFonts w:eastAsia="Arial"/>
          <w:sz w:val="22"/>
          <w:szCs w:val="22"/>
        </w:rPr>
      </w:pPr>
      <w:r w:rsidRPr="0045561A">
        <w:rPr>
          <w:rFonts w:eastAsia="Arial"/>
          <w:sz w:val="22"/>
          <w:szCs w:val="22"/>
        </w:rPr>
        <w:t>City Treasurer Monthly Report</w:t>
      </w:r>
    </w:p>
    <w:p w14:paraId="0B331CA9" w14:textId="77777777" w:rsidR="0045561A" w:rsidRPr="0045561A" w:rsidRDefault="0045561A" w:rsidP="0045561A">
      <w:pPr>
        <w:spacing w:before="240" w:after="240"/>
        <w:jc w:val="both"/>
        <w:rPr>
          <w:rFonts w:eastAsia="Arial"/>
          <w:sz w:val="22"/>
          <w:szCs w:val="22"/>
        </w:rPr>
      </w:pPr>
      <w:r w:rsidRPr="0045561A">
        <w:rPr>
          <w:rFonts w:eastAsia="Arial"/>
          <w:sz w:val="22"/>
          <w:szCs w:val="22"/>
        </w:rPr>
        <w:t>Expenditures with Comparison to Budget</w:t>
      </w:r>
    </w:p>
    <w:p w14:paraId="42DF2D1A" w14:textId="77777777" w:rsidR="0045561A" w:rsidRPr="0045561A" w:rsidRDefault="0045561A" w:rsidP="0045561A">
      <w:pPr>
        <w:spacing w:before="240" w:after="240"/>
        <w:jc w:val="both"/>
        <w:rPr>
          <w:rFonts w:eastAsia="Arial"/>
          <w:sz w:val="22"/>
          <w:szCs w:val="22"/>
        </w:rPr>
      </w:pPr>
      <w:r w:rsidRPr="0045561A">
        <w:rPr>
          <w:rFonts w:eastAsia="Arial"/>
          <w:sz w:val="22"/>
          <w:szCs w:val="22"/>
        </w:rPr>
        <w:t>Cash and Investments Schedule</w:t>
      </w:r>
    </w:p>
    <w:p w14:paraId="06D210A5" w14:textId="77777777" w:rsidR="0045561A" w:rsidRPr="0045561A" w:rsidRDefault="0045561A" w:rsidP="0045561A">
      <w:pPr>
        <w:spacing w:before="240" w:after="240"/>
        <w:jc w:val="both"/>
        <w:rPr>
          <w:rFonts w:eastAsia="Arial"/>
          <w:sz w:val="22"/>
          <w:szCs w:val="22"/>
        </w:rPr>
      </w:pPr>
      <w:r w:rsidRPr="0045561A">
        <w:rPr>
          <w:rFonts w:eastAsia="Arial"/>
          <w:sz w:val="22"/>
          <w:szCs w:val="22"/>
        </w:rPr>
        <w:t>Parks and Recreation Monthly Report</w:t>
      </w:r>
    </w:p>
    <w:p w14:paraId="43D54762" w14:textId="77777777" w:rsidR="0045561A" w:rsidRPr="0045561A" w:rsidRDefault="0045561A" w:rsidP="0045561A">
      <w:pPr>
        <w:spacing w:before="240" w:after="240"/>
        <w:jc w:val="both"/>
        <w:rPr>
          <w:rFonts w:eastAsia="Arial"/>
          <w:sz w:val="22"/>
          <w:szCs w:val="22"/>
        </w:rPr>
      </w:pPr>
      <w:r w:rsidRPr="0045561A">
        <w:rPr>
          <w:rFonts w:eastAsia="Arial"/>
          <w:sz w:val="22"/>
          <w:szCs w:val="22"/>
        </w:rPr>
        <w:t>Police Department Monthly Report</w:t>
      </w:r>
    </w:p>
    <w:p w14:paraId="68205257" w14:textId="77777777" w:rsidR="0045561A" w:rsidRPr="0045561A" w:rsidRDefault="0045561A" w:rsidP="0045561A">
      <w:pPr>
        <w:spacing w:before="240" w:after="240"/>
        <w:jc w:val="both"/>
        <w:rPr>
          <w:rFonts w:eastAsia="Arial"/>
          <w:sz w:val="22"/>
          <w:szCs w:val="22"/>
        </w:rPr>
      </w:pPr>
      <w:r w:rsidRPr="0045561A">
        <w:rPr>
          <w:rFonts w:eastAsia="Arial"/>
          <w:sz w:val="22"/>
          <w:szCs w:val="22"/>
        </w:rPr>
        <w:t>Public Safety Monthly Report</w:t>
      </w:r>
    </w:p>
    <w:p w14:paraId="3B03C858" w14:textId="77777777" w:rsidR="0045561A" w:rsidRPr="0045561A" w:rsidRDefault="0045561A" w:rsidP="0045561A">
      <w:pPr>
        <w:spacing w:before="240" w:after="240"/>
        <w:jc w:val="both"/>
        <w:rPr>
          <w:rFonts w:eastAsia="Arial"/>
          <w:sz w:val="22"/>
          <w:szCs w:val="22"/>
        </w:rPr>
      </w:pPr>
      <w:r w:rsidRPr="0045561A">
        <w:rPr>
          <w:rFonts w:eastAsia="Arial"/>
          <w:sz w:val="22"/>
          <w:szCs w:val="22"/>
        </w:rPr>
        <w:t>Public Works &amp; Utilities Monthly Report</w:t>
      </w:r>
    </w:p>
    <w:p w14:paraId="1B29B1A9" w14:textId="77777777" w:rsidR="0045561A" w:rsidRPr="0045561A" w:rsidRDefault="0045561A" w:rsidP="0045561A">
      <w:pPr>
        <w:spacing w:before="240" w:after="240"/>
        <w:jc w:val="both"/>
        <w:rPr>
          <w:rFonts w:eastAsia="Arial"/>
          <w:sz w:val="22"/>
          <w:szCs w:val="22"/>
        </w:rPr>
      </w:pPr>
      <w:r w:rsidRPr="0045561A">
        <w:rPr>
          <w:rFonts w:eastAsia="Arial"/>
          <w:sz w:val="22"/>
          <w:szCs w:val="22"/>
        </w:rPr>
        <w:t>Senior &amp; Disabled Services Department Monthly Report</w:t>
      </w:r>
    </w:p>
    <w:p w14:paraId="29916422" w14:textId="77777777" w:rsidR="0045561A" w:rsidRPr="0045561A" w:rsidRDefault="0045561A" w:rsidP="0045561A">
      <w:pPr>
        <w:spacing w:before="240" w:after="240"/>
        <w:jc w:val="both"/>
        <w:rPr>
          <w:rFonts w:eastAsia="Arial"/>
          <w:sz w:val="22"/>
          <w:szCs w:val="22"/>
        </w:rPr>
      </w:pPr>
      <w:r w:rsidRPr="0045561A">
        <w:rPr>
          <w:rFonts w:eastAsia="Arial"/>
          <w:sz w:val="22"/>
          <w:szCs w:val="22"/>
        </w:rPr>
        <w:t>Tomah Public Library Monthly Report</w:t>
      </w:r>
    </w:p>
    <w:p w14:paraId="49BB279F" w14:textId="77777777" w:rsidR="0045561A" w:rsidRPr="0045561A" w:rsidRDefault="0045561A" w:rsidP="0045561A">
      <w:pPr>
        <w:spacing w:before="240" w:after="240"/>
        <w:jc w:val="both"/>
        <w:rPr>
          <w:rFonts w:eastAsia="Arial"/>
          <w:sz w:val="22"/>
          <w:szCs w:val="22"/>
        </w:rPr>
      </w:pPr>
      <w:r w:rsidRPr="0045561A">
        <w:rPr>
          <w:rFonts w:eastAsia="Arial"/>
          <w:sz w:val="22"/>
          <w:szCs w:val="22"/>
        </w:rPr>
        <w:t>Zoning Department Monthly Report</w:t>
      </w:r>
    </w:p>
    <w:p w14:paraId="2BEBCC3D" w14:textId="77777777" w:rsidR="0045561A" w:rsidRPr="0045561A" w:rsidRDefault="0045561A" w:rsidP="0045561A">
      <w:pPr>
        <w:spacing w:before="240" w:after="240"/>
        <w:jc w:val="both"/>
        <w:rPr>
          <w:rFonts w:eastAsia="Arial"/>
          <w:sz w:val="22"/>
          <w:szCs w:val="22"/>
        </w:rPr>
      </w:pPr>
      <w:r w:rsidRPr="0045561A">
        <w:rPr>
          <w:rFonts w:eastAsia="Arial"/>
          <w:sz w:val="22"/>
          <w:szCs w:val="22"/>
        </w:rPr>
        <w:t>Greater Tomah Area Chamber of Commerce Monthly Report</w:t>
      </w:r>
    </w:p>
    <w:p w14:paraId="100712F6" w14:textId="77777777" w:rsidR="0045561A" w:rsidRPr="0045561A" w:rsidRDefault="0045561A" w:rsidP="0045561A">
      <w:pPr>
        <w:spacing w:before="240" w:after="240"/>
        <w:jc w:val="both"/>
        <w:rPr>
          <w:rFonts w:eastAsia="Arial"/>
          <w:sz w:val="22"/>
          <w:szCs w:val="22"/>
        </w:rPr>
      </w:pPr>
      <w:r w:rsidRPr="0045561A">
        <w:rPr>
          <w:rFonts w:eastAsia="Arial"/>
          <w:sz w:val="22"/>
          <w:szCs w:val="22"/>
        </w:rPr>
        <w:t>Tomah Public Housing Authority Monthly Report</w:t>
      </w:r>
    </w:p>
    <w:p w14:paraId="7C9FF904" w14:textId="3669C4C8" w:rsidR="00BD06A9" w:rsidRDefault="00833F2D" w:rsidP="0045561A">
      <w:pPr>
        <w:spacing w:before="240" w:after="240"/>
        <w:jc w:val="both"/>
        <w:rPr>
          <w:rFonts w:eastAsia="Arial"/>
          <w:sz w:val="22"/>
          <w:szCs w:val="22"/>
        </w:rPr>
      </w:pPr>
      <w:r w:rsidRPr="007D49F0">
        <w:rPr>
          <w:rFonts w:eastAsia="Arial"/>
          <w:sz w:val="22"/>
          <w:szCs w:val="22"/>
        </w:rPr>
        <w:t>N. Pater</w:t>
      </w:r>
      <w:r w:rsidR="00BD06A9" w:rsidRPr="007D49F0">
        <w:rPr>
          <w:rFonts w:eastAsia="Arial"/>
          <w:sz w:val="22"/>
          <w:szCs w:val="22"/>
        </w:rPr>
        <w:t xml:space="preserve"> had additional questions for</w:t>
      </w:r>
      <w:r w:rsidRPr="007D49F0">
        <w:rPr>
          <w:rFonts w:eastAsia="Arial"/>
          <w:sz w:val="22"/>
          <w:szCs w:val="22"/>
        </w:rPr>
        <w:t xml:space="preserve"> Director Buchda regarding the total number of members at the Senior Center</w:t>
      </w:r>
      <w:r w:rsidR="007D49F0" w:rsidRPr="007D49F0">
        <w:rPr>
          <w:rFonts w:eastAsia="Arial"/>
          <w:sz w:val="22"/>
          <w:szCs w:val="22"/>
        </w:rPr>
        <w:t>. Buchda confirmed there are</w:t>
      </w:r>
      <w:r w:rsidRPr="007D49F0">
        <w:rPr>
          <w:rFonts w:eastAsia="Arial"/>
          <w:sz w:val="22"/>
          <w:szCs w:val="22"/>
        </w:rPr>
        <w:t xml:space="preserve"> 105 members as of March 9, 2026</w:t>
      </w:r>
      <w:r w:rsidR="005E423B" w:rsidRPr="007D49F0">
        <w:rPr>
          <w:rFonts w:eastAsia="Arial"/>
          <w:sz w:val="22"/>
          <w:szCs w:val="22"/>
        </w:rPr>
        <w:t xml:space="preserve">. </w:t>
      </w:r>
      <w:r w:rsidR="00BD06A9" w:rsidRPr="007D49F0">
        <w:rPr>
          <w:rFonts w:eastAsia="Arial"/>
          <w:sz w:val="22"/>
          <w:szCs w:val="22"/>
        </w:rPr>
        <w:t>Motion</w:t>
      </w:r>
      <w:r w:rsidR="00BD06A9" w:rsidRPr="006013F9">
        <w:rPr>
          <w:rFonts w:eastAsia="Arial"/>
          <w:sz w:val="22"/>
          <w:szCs w:val="22"/>
        </w:rPr>
        <w:t xml:space="preserve"> carried.</w:t>
      </w:r>
    </w:p>
    <w:p w14:paraId="11BF1528" w14:textId="07F27C8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General:</w:t>
      </w:r>
    </w:p>
    <w:p w14:paraId="38285771" w14:textId="77777777" w:rsidR="00205384" w:rsidRDefault="00205384" w:rsidP="0045561A">
      <w:pPr>
        <w:spacing w:before="240" w:after="240"/>
        <w:jc w:val="both"/>
        <w:rPr>
          <w:rFonts w:eastAsia="Arial"/>
          <w:b/>
          <w:bCs/>
          <w:sz w:val="22"/>
          <w:szCs w:val="22"/>
        </w:rPr>
      </w:pPr>
      <w:r w:rsidRPr="00205384">
        <w:rPr>
          <w:rFonts w:eastAsia="Arial"/>
          <w:b/>
          <w:bCs/>
          <w:sz w:val="22"/>
          <w:szCs w:val="22"/>
        </w:rPr>
        <w:t>Approval: Recommendation concerning amendments to Chapter 52 (Zoning) of the City of Tomah Municipal Code</w:t>
      </w:r>
    </w:p>
    <w:p w14:paraId="4A7D8A3D" w14:textId="41982A8C" w:rsidR="00BD06A9" w:rsidRDefault="00BD06A9" w:rsidP="0045561A">
      <w:pPr>
        <w:spacing w:before="240" w:after="240"/>
        <w:jc w:val="both"/>
        <w:rPr>
          <w:rFonts w:eastAsia="Arial"/>
          <w:sz w:val="22"/>
          <w:szCs w:val="22"/>
        </w:rPr>
      </w:pPr>
      <w:r w:rsidRPr="00B76D82">
        <w:rPr>
          <w:rFonts w:eastAsia="Arial"/>
          <w:sz w:val="22"/>
          <w:szCs w:val="22"/>
        </w:rPr>
        <w:t>Motion by</w:t>
      </w:r>
      <w:r w:rsidR="00B76D82" w:rsidRPr="00B76D82">
        <w:rPr>
          <w:rFonts w:eastAsia="Arial"/>
          <w:sz w:val="22"/>
          <w:szCs w:val="22"/>
        </w:rPr>
        <w:t xml:space="preserve"> T. Scholze</w:t>
      </w:r>
      <w:r w:rsidRPr="00B76D82">
        <w:rPr>
          <w:rFonts w:eastAsia="Arial"/>
          <w:sz w:val="22"/>
          <w:szCs w:val="22"/>
        </w:rPr>
        <w:t>, second by</w:t>
      </w:r>
      <w:r w:rsidR="00B76D82" w:rsidRPr="00B76D82">
        <w:rPr>
          <w:rFonts w:eastAsia="Arial"/>
          <w:sz w:val="22"/>
          <w:szCs w:val="22"/>
        </w:rPr>
        <w:t xml:space="preserve"> N. Pater</w:t>
      </w:r>
      <w:r w:rsidRPr="00B76D82">
        <w:rPr>
          <w:rFonts w:eastAsia="Arial"/>
          <w:sz w:val="22"/>
          <w:szCs w:val="22"/>
        </w:rPr>
        <w:t>, to</w:t>
      </w:r>
      <w:r w:rsidRPr="00BD06A9">
        <w:rPr>
          <w:rFonts w:eastAsia="Arial"/>
          <w:sz w:val="22"/>
          <w:szCs w:val="22"/>
        </w:rPr>
        <w:t xml:space="preserve"> recommend the Council approve</w:t>
      </w:r>
      <w:r w:rsidR="00C41E09">
        <w:rPr>
          <w:rFonts w:eastAsia="Arial"/>
          <w:sz w:val="22"/>
          <w:szCs w:val="22"/>
        </w:rPr>
        <w:t xml:space="preserve"> the </w:t>
      </w:r>
      <w:r w:rsidR="00205384">
        <w:rPr>
          <w:rFonts w:eastAsia="Arial"/>
          <w:sz w:val="22"/>
          <w:szCs w:val="22"/>
        </w:rPr>
        <w:t>r</w:t>
      </w:r>
      <w:r w:rsidR="00205384" w:rsidRPr="00205384">
        <w:rPr>
          <w:rFonts w:eastAsia="Arial"/>
          <w:sz w:val="22"/>
          <w:szCs w:val="22"/>
        </w:rPr>
        <w:t>ecommendation concerning amendments to Chapter 52 (Zoning) of the City of Tomah Municipal Code</w:t>
      </w:r>
      <w:r w:rsidR="00205384">
        <w:rPr>
          <w:rFonts w:eastAsia="Arial"/>
          <w:sz w:val="22"/>
          <w:szCs w:val="22"/>
        </w:rPr>
        <w:t xml:space="preserve">. </w:t>
      </w:r>
      <w:r w:rsidRPr="00BD06A9">
        <w:rPr>
          <w:rFonts w:eastAsia="Arial"/>
          <w:sz w:val="22"/>
          <w:szCs w:val="22"/>
        </w:rPr>
        <w:t>Motion carried.</w:t>
      </w:r>
    </w:p>
    <w:p w14:paraId="2F1D7A1E" w14:textId="77777777" w:rsidR="00205384" w:rsidRDefault="00205384" w:rsidP="0045561A">
      <w:pPr>
        <w:spacing w:before="240" w:after="240"/>
        <w:jc w:val="both"/>
        <w:rPr>
          <w:rFonts w:eastAsia="Arial"/>
          <w:b/>
          <w:bCs/>
          <w:sz w:val="22"/>
          <w:szCs w:val="22"/>
        </w:rPr>
      </w:pPr>
      <w:r w:rsidRPr="00205384">
        <w:rPr>
          <w:rFonts w:eastAsia="Arial"/>
          <w:b/>
          <w:bCs/>
          <w:sz w:val="22"/>
          <w:szCs w:val="22"/>
        </w:rPr>
        <w:lastRenderedPageBreak/>
        <w:t>Approval: Recommendation concerning short-term vacation rental ordinance</w:t>
      </w:r>
    </w:p>
    <w:p w14:paraId="18C5873B" w14:textId="5232C534" w:rsidR="00533CA5" w:rsidRDefault="00205384" w:rsidP="0045561A">
      <w:pPr>
        <w:spacing w:before="240" w:after="240"/>
        <w:jc w:val="both"/>
        <w:rPr>
          <w:rFonts w:eastAsia="Arial"/>
          <w:sz w:val="22"/>
          <w:szCs w:val="22"/>
        </w:rPr>
      </w:pPr>
      <w:r w:rsidRPr="00B50F5F">
        <w:rPr>
          <w:rFonts w:eastAsia="Arial"/>
          <w:sz w:val="22"/>
          <w:szCs w:val="22"/>
        </w:rPr>
        <w:t>Motion by</w:t>
      </w:r>
      <w:r w:rsidR="00B50F5F" w:rsidRPr="00B50F5F">
        <w:rPr>
          <w:rFonts w:eastAsia="Arial"/>
          <w:sz w:val="22"/>
          <w:szCs w:val="22"/>
        </w:rPr>
        <w:t xml:space="preserve"> R. Yarrington</w:t>
      </w:r>
      <w:r w:rsidRPr="00B50F5F">
        <w:rPr>
          <w:rFonts w:eastAsia="Arial"/>
          <w:sz w:val="22"/>
          <w:szCs w:val="22"/>
        </w:rPr>
        <w:t>, second by</w:t>
      </w:r>
      <w:r w:rsidR="00B50F5F" w:rsidRPr="00B50F5F">
        <w:rPr>
          <w:rFonts w:eastAsia="Arial"/>
          <w:sz w:val="22"/>
          <w:szCs w:val="22"/>
        </w:rPr>
        <w:t xml:space="preserve"> S. Zabinski</w:t>
      </w:r>
      <w:r w:rsidRPr="00B50F5F">
        <w:rPr>
          <w:rFonts w:eastAsia="Arial"/>
          <w:sz w:val="22"/>
          <w:szCs w:val="22"/>
        </w:rPr>
        <w:t>, to</w:t>
      </w:r>
      <w:r w:rsidRPr="00BD06A9">
        <w:rPr>
          <w:rFonts w:eastAsia="Arial"/>
          <w:sz w:val="22"/>
          <w:szCs w:val="22"/>
        </w:rPr>
        <w:t xml:space="preserve"> recommend the Council approve</w:t>
      </w:r>
      <w:r>
        <w:rPr>
          <w:rFonts w:eastAsia="Arial"/>
          <w:sz w:val="22"/>
          <w:szCs w:val="22"/>
        </w:rPr>
        <w:t xml:space="preserve"> the recommendation concerning short-term vacation rental ordinance</w:t>
      </w:r>
      <w:r w:rsidRPr="007D49F0">
        <w:rPr>
          <w:rFonts w:eastAsia="Arial"/>
          <w:sz w:val="22"/>
          <w:szCs w:val="22"/>
        </w:rPr>
        <w:t xml:space="preserve">. </w:t>
      </w:r>
      <w:r w:rsidR="00B50F5F" w:rsidRPr="007D49F0">
        <w:rPr>
          <w:rFonts w:eastAsia="Arial"/>
          <w:sz w:val="22"/>
          <w:szCs w:val="22"/>
        </w:rPr>
        <w:t xml:space="preserve"> R. Yarrington asked Administrator Morales how the ordinance is going to work. Morales explained the </w:t>
      </w:r>
      <w:r w:rsidR="007D49F0" w:rsidRPr="007D49F0">
        <w:rPr>
          <w:rFonts w:eastAsia="Arial"/>
          <w:sz w:val="22"/>
          <w:szCs w:val="22"/>
        </w:rPr>
        <w:t xml:space="preserve">application process </w:t>
      </w:r>
      <w:r w:rsidR="00B50F5F" w:rsidRPr="007D49F0">
        <w:rPr>
          <w:rFonts w:eastAsia="Arial"/>
          <w:sz w:val="22"/>
          <w:szCs w:val="22"/>
        </w:rPr>
        <w:t xml:space="preserve">will be administered through </w:t>
      </w:r>
      <w:r w:rsidR="007D49F0" w:rsidRPr="007D49F0">
        <w:rPr>
          <w:rFonts w:eastAsia="Arial"/>
          <w:sz w:val="22"/>
          <w:szCs w:val="22"/>
        </w:rPr>
        <w:t xml:space="preserve">the </w:t>
      </w:r>
      <w:r w:rsidR="00B50F5F" w:rsidRPr="007D49F0">
        <w:rPr>
          <w:rFonts w:eastAsia="Arial"/>
          <w:sz w:val="22"/>
          <w:szCs w:val="22"/>
        </w:rPr>
        <w:t xml:space="preserve">Zoning Administrator and Code Enforcement Officer. </w:t>
      </w:r>
      <w:r w:rsidR="00CB05AE" w:rsidRPr="007D49F0">
        <w:rPr>
          <w:rFonts w:eastAsia="Arial"/>
          <w:sz w:val="22"/>
          <w:szCs w:val="22"/>
        </w:rPr>
        <w:t xml:space="preserve">T. Scholze asked </w:t>
      </w:r>
      <w:r w:rsidR="007D49F0" w:rsidRPr="007D49F0">
        <w:rPr>
          <w:rFonts w:eastAsia="Arial"/>
          <w:sz w:val="22"/>
          <w:szCs w:val="22"/>
        </w:rPr>
        <w:t>if</w:t>
      </w:r>
      <w:r w:rsidR="00CB05AE" w:rsidRPr="007D49F0">
        <w:rPr>
          <w:rFonts w:eastAsia="Arial"/>
          <w:sz w:val="22"/>
          <w:szCs w:val="22"/>
        </w:rPr>
        <w:t xml:space="preserve"> there</w:t>
      </w:r>
      <w:r w:rsidR="007D49F0" w:rsidRPr="007D49F0">
        <w:rPr>
          <w:rFonts w:eastAsia="Arial"/>
          <w:sz w:val="22"/>
          <w:szCs w:val="22"/>
        </w:rPr>
        <w:t xml:space="preserve"> is</w:t>
      </w:r>
      <w:r w:rsidR="00CB05AE" w:rsidRPr="007D49F0">
        <w:rPr>
          <w:rFonts w:eastAsia="Arial"/>
          <w:sz w:val="22"/>
          <w:szCs w:val="22"/>
        </w:rPr>
        <w:t xml:space="preserve"> anything </w:t>
      </w:r>
      <w:r w:rsidR="007D49F0" w:rsidRPr="007D49F0">
        <w:rPr>
          <w:rFonts w:eastAsia="Arial"/>
          <w:sz w:val="22"/>
          <w:szCs w:val="22"/>
        </w:rPr>
        <w:t>the city</w:t>
      </w:r>
      <w:r w:rsidR="00CB05AE" w:rsidRPr="007D49F0">
        <w:rPr>
          <w:rFonts w:eastAsia="Arial"/>
          <w:sz w:val="22"/>
          <w:szCs w:val="22"/>
        </w:rPr>
        <w:t xml:space="preserve"> can do to restrict where </w:t>
      </w:r>
      <w:r w:rsidR="007D49F0" w:rsidRPr="007D49F0">
        <w:rPr>
          <w:rFonts w:eastAsia="Arial"/>
          <w:sz w:val="22"/>
          <w:szCs w:val="22"/>
        </w:rPr>
        <w:t>short-term rentals</w:t>
      </w:r>
      <w:r w:rsidR="00CB05AE" w:rsidRPr="007D49F0">
        <w:rPr>
          <w:rFonts w:eastAsia="Arial"/>
          <w:sz w:val="22"/>
          <w:szCs w:val="22"/>
        </w:rPr>
        <w:t xml:space="preserve"> can be. </w:t>
      </w:r>
      <w:r w:rsidR="007D49F0" w:rsidRPr="007D49F0">
        <w:rPr>
          <w:rFonts w:eastAsia="Arial"/>
          <w:sz w:val="22"/>
          <w:szCs w:val="22"/>
        </w:rPr>
        <w:t>Staff explained that b</w:t>
      </w:r>
      <w:r w:rsidR="00CB05AE" w:rsidRPr="007D49F0">
        <w:rPr>
          <w:rFonts w:eastAsia="Arial"/>
          <w:sz w:val="22"/>
          <w:szCs w:val="22"/>
        </w:rPr>
        <w:t xml:space="preserve">y state law, </w:t>
      </w:r>
      <w:r w:rsidR="007D49F0" w:rsidRPr="007D49F0">
        <w:rPr>
          <w:rFonts w:eastAsia="Arial"/>
          <w:sz w:val="22"/>
          <w:szCs w:val="22"/>
        </w:rPr>
        <w:t>the city is</w:t>
      </w:r>
      <w:r w:rsidR="00CB05AE" w:rsidRPr="007D49F0">
        <w:rPr>
          <w:rFonts w:eastAsia="Arial"/>
          <w:sz w:val="22"/>
          <w:szCs w:val="22"/>
        </w:rPr>
        <w:t xml:space="preserve"> not allowed to deny someone the ability to do a </w:t>
      </w:r>
      <w:r w:rsidR="006F7866" w:rsidRPr="007D49F0">
        <w:rPr>
          <w:rFonts w:eastAsia="Arial"/>
          <w:sz w:val="22"/>
          <w:szCs w:val="22"/>
        </w:rPr>
        <w:t>short-term</w:t>
      </w:r>
      <w:r w:rsidR="00CB05AE" w:rsidRPr="007D49F0">
        <w:rPr>
          <w:rFonts w:eastAsia="Arial"/>
          <w:sz w:val="22"/>
          <w:szCs w:val="22"/>
        </w:rPr>
        <w:t xml:space="preserve"> rental, however, state law allows </w:t>
      </w:r>
      <w:r w:rsidR="007D49F0" w:rsidRPr="007D49F0">
        <w:rPr>
          <w:rFonts w:eastAsia="Arial"/>
          <w:sz w:val="22"/>
          <w:szCs w:val="22"/>
        </w:rPr>
        <w:t>municipalities</w:t>
      </w:r>
      <w:r w:rsidR="00CB05AE" w:rsidRPr="007D49F0">
        <w:rPr>
          <w:rFonts w:eastAsia="Arial"/>
          <w:sz w:val="22"/>
          <w:szCs w:val="22"/>
        </w:rPr>
        <w:t xml:space="preserve"> to revoke permit</w:t>
      </w:r>
      <w:r w:rsidR="007D49F0" w:rsidRPr="007D49F0">
        <w:rPr>
          <w:rFonts w:eastAsia="Arial"/>
          <w:sz w:val="22"/>
          <w:szCs w:val="22"/>
        </w:rPr>
        <w:t>s</w:t>
      </w:r>
      <w:r w:rsidR="00CB05AE" w:rsidRPr="007D49F0">
        <w:rPr>
          <w:rFonts w:eastAsia="Arial"/>
          <w:sz w:val="22"/>
          <w:szCs w:val="22"/>
        </w:rPr>
        <w:t xml:space="preserve"> </w:t>
      </w:r>
      <w:r w:rsidR="007D49F0" w:rsidRPr="007D49F0">
        <w:rPr>
          <w:rFonts w:eastAsia="Arial"/>
          <w:sz w:val="22"/>
          <w:szCs w:val="22"/>
        </w:rPr>
        <w:t xml:space="preserve">for </w:t>
      </w:r>
      <w:r w:rsidR="00CB05AE" w:rsidRPr="007D49F0">
        <w:rPr>
          <w:rFonts w:eastAsia="Arial"/>
          <w:sz w:val="22"/>
          <w:szCs w:val="22"/>
        </w:rPr>
        <w:t>any infractions</w:t>
      </w:r>
      <w:r w:rsidR="00B50F5F" w:rsidRPr="007D49F0">
        <w:rPr>
          <w:rFonts w:eastAsia="Arial"/>
          <w:sz w:val="22"/>
          <w:szCs w:val="22"/>
        </w:rPr>
        <w:t>.</w:t>
      </w:r>
      <w:r w:rsidR="00B50F5F">
        <w:rPr>
          <w:rFonts w:eastAsia="Arial"/>
          <w:sz w:val="22"/>
          <w:szCs w:val="22"/>
        </w:rPr>
        <w:t xml:space="preserve"> </w:t>
      </w:r>
      <w:r w:rsidR="00D340D5">
        <w:rPr>
          <w:rFonts w:eastAsia="Arial"/>
          <w:sz w:val="22"/>
          <w:szCs w:val="22"/>
        </w:rPr>
        <w:t>Motion carried.</w:t>
      </w:r>
    </w:p>
    <w:p w14:paraId="1A53DCDE" w14:textId="77777777" w:rsidR="00205384" w:rsidRDefault="00205384" w:rsidP="0045561A">
      <w:pPr>
        <w:spacing w:before="240" w:after="240"/>
        <w:jc w:val="both"/>
        <w:rPr>
          <w:rFonts w:eastAsia="Arial"/>
          <w:b/>
          <w:bCs/>
          <w:sz w:val="22"/>
          <w:szCs w:val="22"/>
        </w:rPr>
      </w:pPr>
      <w:r w:rsidRPr="00205384">
        <w:rPr>
          <w:rFonts w:eastAsia="Arial"/>
          <w:b/>
          <w:bCs/>
          <w:sz w:val="22"/>
          <w:szCs w:val="22"/>
        </w:rPr>
        <w:t xml:space="preserve">Approval: Recommendation concerning the Mayoral appointment of Chris Peacock to serve as the City of Tomah Municipal Judge effective 1 May 2026 </w:t>
      </w:r>
    </w:p>
    <w:p w14:paraId="4CCA98CF" w14:textId="2B4A52E4" w:rsidR="00533CA5" w:rsidRDefault="00205384" w:rsidP="0045561A">
      <w:pPr>
        <w:spacing w:before="240" w:after="240"/>
        <w:jc w:val="both"/>
        <w:rPr>
          <w:rFonts w:eastAsia="Arial"/>
          <w:sz w:val="22"/>
          <w:szCs w:val="22"/>
        </w:rPr>
      </w:pPr>
      <w:r w:rsidRPr="00B036EE">
        <w:rPr>
          <w:rFonts w:eastAsia="Arial"/>
          <w:sz w:val="22"/>
          <w:szCs w:val="22"/>
        </w:rPr>
        <w:t>Motion by</w:t>
      </w:r>
      <w:r w:rsidR="00B036EE" w:rsidRPr="00B036EE">
        <w:rPr>
          <w:rFonts w:eastAsia="Arial"/>
          <w:sz w:val="22"/>
          <w:szCs w:val="22"/>
        </w:rPr>
        <w:t xml:space="preserve"> M. Koel</w:t>
      </w:r>
      <w:r w:rsidRPr="00B036EE">
        <w:rPr>
          <w:rFonts w:eastAsia="Arial"/>
          <w:sz w:val="22"/>
          <w:szCs w:val="22"/>
        </w:rPr>
        <w:t>, second by</w:t>
      </w:r>
      <w:r w:rsidR="00B036EE" w:rsidRPr="00B036EE">
        <w:rPr>
          <w:rFonts w:eastAsia="Arial"/>
          <w:sz w:val="22"/>
          <w:szCs w:val="22"/>
        </w:rPr>
        <w:t xml:space="preserve"> S. Zabinski</w:t>
      </w:r>
      <w:r w:rsidRPr="00B036EE">
        <w:rPr>
          <w:rFonts w:eastAsia="Arial"/>
          <w:sz w:val="22"/>
          <w:szCs w:val="22"/>
        </w:rPr>
        <w:t>,</w:t>
      </w:r>
      <w:r w:rsidRPr="00533CA5">
        <w:rPr>
          <w:rFonts w:eastAsia="Arial"/>
          <w:sz w:val="22"/>
          <w:szCs w:val="22"/>
        </w:rPr>
        <w:t xml:space="preserve"> to</w:t>
      </w:r>
      <w:r w:rsidRPr="00BD06A9">
        <w:rPr>
          <w:rFonts w:eastAsia="Arial"/>
          <w:sz w:val="22"/>
          <w:szCs w:val="22"/>
        </w:rPr>
        <w:t xml:space="preserve"> recommend the Council </w:t>
      </w:r>
      <w:r w:rsidRPr="00205384">
        <w:rPr>
          <w:rFonts w:eastAsia="Arial"/>
          <w:sz w:val="22"/>
          <w:szCs w:val="22"/>
        </w:rPr>
        <w:t xml:space="preserve">approve </w:t>
      </w:r>
      <w:r>
        <w:rPr>
          <w:rFonts w:eastAsia="Arial"/>
          <w:sz w:val="22"/>
          <w:szCs w:val="22"/>
        </w:rPr>
        <w:t>the r</w:t>
      </w:r>
      <w:r w:rsidRPr="00205384">
        <w:rPr>
          <w:rFonts w:eastAsia="Arial"/>
          <w:sz w:val="22"/>
          <w:szCs w:val="22"/>
        </w:rPr>
        <w:t>ecommendation concerning the Mayoral appointment of Chris Peacock to serve as the City of Tomah Municipal Judge effective 1 May 2026</w:t>
      </w:r>
      <w:r w:rsidR="00D340D5" w:rsidRPr="00205384">
        <w:rPr>
          <w:rFonts w:eastAsia="Arial"/>
          <w:sz w:val="22"/>
          <w:szCs w:val="22"/>
        </w:rPr>
        <w:t>.</w:t>
      </w:r>
      <w:r w:rsidR="00D340D5" w:rsidRPr="00D340D5">
        <w:rPr>
          <w:rFonts w:eastAsia="Arial"/>
          <w:sz w:val="22"/>
          <w:szCs w:val="22"/>
        </w:rPr>
        <w:t xml:space="preserve"> Motion carried.</w:t>
      </w:r>
      <w:r w:rsidR="00D340D5">
        <w:rPr>
          <w:rFonts w:eastAsia="Arial"/>
          <w:sz w:val="22"/>
          <w:szCs w:val="22"/>
        </w:rPr>
        <w:t xml:space="preserve"> </w:t>
      </w:r>
    </w:p>
    <w:p w14:paraId="75105AF3" w14:textId="77777777" w:rsidR="00205384" w:rsidRDefault="00205384" w:rsidP="0045561A">
      <w:pPr>
        <w:spacing w:before="240" w:after="240"/>
        <w:jc w:val="both"/>
        <w:rPr>
          <w:rFonts w:eastAsia="Arial"/>
          <w:b/>
          <w:bCs/>
          <w:sz w:val="22"/>
          <w:szCs w:val="22"/>
        </w:rPr>
      </w:pPr>
      <w:r w:rsidRPr="00205384">
        <w:rPr>
          <w:rFonts w:eastAsia="Arial"/>
          <w:b/>
          <w:bCs/>
          <w:sz w:val="22"/>
          <w:szCs w:val="22"/>
        </w:rPr>
        <w:t>Approval: Recommendation concerning tabled vote on the forgiveness of the sewer utility advance to Tax Increment District 8</w:t>
      </w:r>
    </w:p>
    <w:p w14:paraId="60BC0055" w14:textId="197D770A" w:rsidR="0045561A" w:rsidRPr="00C711EA" w:rsidRDefault="0095649D" w:rsidP="0045561A">
      <w:pPr>
        <w:spacing w:before="240" w:after="240"/>
        <w:contextualSpacing/>
        <w:jc w:val="both"/>
        <w:rPr>
          <w:rFonts w:eastAsia="Arial"/>
          <w:sz w:val="22"/>
          <w:szCs w:val="22"/>
          <w:highlight w:val="yellow"/>
        </w:rPr>
      </w:pPr>
      <w:r w:rsidRPr="00A2319D">
        <w:rPr>
          <w:rFonts w:eastAsia="Arial"/>
          <w:sz w:val="22"/>
          <w:szCs w:val="22"/>
        </w:rPr>
        <w:t xml:space="preserve">Motion by T. Scholze, second by N. Pater, to </w:t>
      </w:r>
      <w:r>
        <w:rPr>
          <w:rFonts w:eastAsia="Arial"/>
          <w:sz w:val="22"/>
          <w:szCs w:val="22"/>
        </w:rPr>
        <w:t xml:space="preserve">recommend council </w:t>
      </w:r>
      <w:r w:rsidRPr="00A2319D">
        <w:rPr>
          <w:rFonts w:eastAsia="Arial"/>
          <w:sz w:val="22"/>
          <w:szCs w:val="22"/>
        </w:rPr>
        <w:t>approve the Resolution for</w:t>
      </w:r>
      <w:r>
        <w:rPr>
          <w:rFonts w:eastAsia="Arial"/>
          <w:sz w:val="22"/>
          <w:szCs w:val="22"/>
        </w:rPr>
        <w:t xml:space="preserve"> Forgiveness of 2019 Sewer Utility Advance to TID #8. </w:t>
      </w:r>
      <w:r>
        <w:rPr>
          <w:rFonts w:eastAsia="Arial"/>
          <w:sz w:val="22"/>
          <w:szCs w:val="22"/>
        </w:rPr>
        <w:t xml:space="preserve">At the February Common Council meeting, the recommendation to approve the resolution was tabled for the March meetings. </w:t>
      </w:r>
      <w:r w:rsidR="00C711EA" w:rsidRPr="00C711EA">
        <w:rPr>
          <w:rFonts w:eastAsia="Arial"/>
          <w:sz w:val="22"/>
          <w:szCs w:val="22"/>
        </w:rPr>
        <w:t>Administrator Morales explained that t</w:t>
      </w:r>
      <w:r w:rsidR="004D08A0" w:rsidRPr="00C711EA">
        <w:rPr>
          <w:rFonts w:eastAsia="Arial"/>
          <w:sz w:val="22"/>
          <w:szCs w:val="22"/>
        </w:rPr>
        <w:t>o forgive</w:t>
      </w:r>
      <w:r w:rsidR="00C711EA" w:rsidRPr="00C711EA">
        <w:rPr>
          <w:rFonts w:eastAsia="Arial"/>
          <w:sz w:val="22"/>
          <w:szCs w:val="22"/>
        </w:rPr>
        <w:t xml:space="preserve"> the advance</w:t>
      </w:r>
      <w:r w:rsidR="004D08A0" w:rsidRPr="00C711EA">
        <w:rPr>
          <w:rFonts w:eastAsia="Arial"/>
          <w:sz w:val="22"/>
          <w:szCs w:val="22"/>
        </w:rPr>
        <w:t xml:space="preserve"> is to follow standard operating procedure</w:t>
      </w:r>
      <w:r w:rsidR="00C711EA" w:rsidRPr="00C711EA">
        <w:rPr>
          <w:rFonts w:eastAsia="Arial"/>
          <w:sz w:val="22"/>
          <w:szCs w:val="22"/>
        </w:rPr>
        <w:t xml:space="preserve"> as it was u</w:t>
      </w:r>
      <w:r w:rsidR="004D08A0" w:rsidRPr="00C711EA">
        <w:rPr>
          <w:rFonts w:eastAsia="Arial"/>
          <w:sz w:val="22"/>
          <w:szCs w:val="22"/>
        </w:rPr>
        <w:t>northodox to take out the advance to begin with</w:t>
      </w:r>
      <w:r w:rsidR="00C711EA" w:rsidRPr="00C711EA">
        <w:rPr>
          <w:rFonts w:eastAsia="Arial"/>
          <w:sz w:val="22"/>
          <w:szCs w:val="22"/>
        </w:rPr>
        <w:t>.</w:t>
      </w:r>
      <w:r w:rsidR="00C711EA">
        <w:rPr>
          <w:rFonts w:eastAsia="Arial"/>
          <w:sz w:val="22"/>
          <w:szCs w:val="22"/>
        </w:rPr>
        <w:t xml:space="preserve"> He</w:t>
      </w:r>
      <w:r w:rsidR="00C711EA" w:rsidRPr="00C711EA">
        <w:rPr>
          <w:rFonts w:eastAsia="Arial"/>
          <w:sz w:val="22"/>
          <w:szCs w:val="22"/>
        </w:rPr>
        <w:t xml:space="preserve"> explained that forgiving the advance would </w:t>
      </w:r>
      <w:r w:rsidR="004D08A0" w:rsidRPr="00C711EA">
        <w:rPr>
          <w:rFonts w:eastAsia="Arial"/>
          <w:sz w:val="22"/>
          <w:szCs w:val="22"/>
        </w:rPr>
        <w:t xml:space="preserve">make closing </w:t>
      </w:r>
      <w:r w:rsidR="00C711EA" w:rsidRPr="00C711EA">
        <w:rPr>
          <w:rFonts w:eastAsia="Arial"/>
          <w:sz w:val="22"/>
          <w:szCs w:val="22"/>
        </w:rPr>
        <w:t>TID</w:t>
      </w:r>
      <w:r w:rsidR="004D08A0" w:rsidRPr="00C711EA">
        <w:rPr>
          <w:rFonts w:eastAsia="Arial"/>
          <w:sz w:val="22"/>
          <w:szCs w:val="22"/>
        </w:rPr>
        <w:t xml:space="preserve"> 8 easier, </w:t>
      </w:r>
      <w:r w:rsidR="00C711EA" w:rsidRPr="00C711EA">
        <w:rPr>
          <w:rFonts w:eastAsia="Arial"/>
          <w:sz w:val="22"/>
          <w:szCs w:val="22"/>
        </w:rPr>
        <w:t>as it</w:t>
      </w:r>
      <w:r w:rsidR="004D08A0" w:rsidRPr="00C711EA">
        <w:rPr>
          <w:rFonts w:eastAsia="Arial"/>
          <w:sz w:val="22"/>
          <w:szCs w:val="22"/>
        </w:rPr>
        <w:t xml:space="preserve"> is not performing well and has debt</w:t>
      </w:r>
      <w:r w:rsidR="0020267B" w:rsidRPr="00C711EA">
        <w:rPr>
          <w:rFonts w:eastAsia="Arial"/>
          <w:sz w:val="22"/>
          <w:szCs w:val="22"/>
        </w:rPr>
        <w:t xml:space="preserve">. </w:t>
      </w:r>
      <w:r w:rsidR="00A44148" w:rsidRPr="00C711EA">
        <w:rPr>
          <w:rFonts w:eastAsia="Arial"/>
          <w:sz w:val="22"/>
          <w:szCs w:val="22"/>
        </w:rPr>
        <w:t xml:space="preserve">T. Scholze </w:t>
      </w:r>
      <w:r w:rsidR="00C711EA" w:rsidRPr="00C711EA">
        <w:rPr>
          <w:rFonts w:eastAsia="Arial"/>
          <w:sz w:val="22"/>
          <w:szCs w:val="22"/>
        </w:rPr>
        <w:t xml:space="preserve">questioned whether </w:t>
      </w:r>
      <w:r w:rsidR="00A44148" w:rsidRPr="00C711EA">
        <w:rPr>
          <w:rFonts w:eastAsia="Arial"/>
          <w:sz w:val="22"/>
          <w:szCs w:val="22"/>
        </w:rPr>
        <w:t>there</w:t>
      </w:r>
      <w:r w:rsidR="00C711EA" w:rsidRPr="00C711EA">
        <w:rPr>
          <w:rFonts w:eastAsia="Arial"/>
          <w:sz w:val="22"/>
          <w:szCs w:val="22"/>
        </w:rPr>
        <w:t xml:space="preserve"> is</w:t>
      </w:r>
      <w:r w:rsidR="00A44148" w:rsidRPr="00C711EA">
        <w:rPr>
          <w:rFonts w:eastAsia="Arial"/>
          <w:sz w:val="22"/>
          <w:szCs w:val="22"/>
        </w:rPr>
        <w:t xml:space="preserve"> enough opportunity for development in TID 8 to be able </w:t>
      </w:r>
      <w:r w:rsidR="00C711EA" w:rsidRPr="00C711EA">
        <w:rPr>
          <w:rFonts w:eastAsia="Arial"/>
          <w:sz w:val="22"/>
          <w:szCs w:val="22"/>
        </w:rPr>
        <w:t>t</w:t>
      </w:r>
      <w:r w:rsidR="00A44148" w:rsidRPr="00C711EA">
        <w:rPr>
          <w:rFonts w:eastAsia="Arial"/>
          <w:sz w:val="22"/>
          <w:szCs w:val="22"/>
        </w:rPr>
        <w:t xml:space="preserve">o absorb </w:t>
      </w:r>
      <w:r w:rsidR="00C711EA" w:rsidRPr="00C711EA">
        <w:rPr>
          <w:rFonts w:eastAsia="Arial"/>
          <w:sz w:val="22"/>
          <w:szCs w:val="22"/>
        </w:rPr>
        <w:t>debt</w:t>
      </w:r>
      <w:r w:rsidR="00A44148" w:rsidRPr="00C711EA">
        <w:rPr>
          <w:rFonts w:eastAsia="Arial"/>
          <w:sz w:val="22"/>
          <w:szCs w:val="22"/>
        </w:rPr>
        <w:t xml:space="preserve"> loss. </w:t>
      </w:r>
      <w:r w:rsidR="0045561A" w:rsidRPr="0045561A">
        <w:rPr>
          <w:rFonts w:eastAsia="Arial"/>
          <w:sz w:val="22"/>
          <w:szCs w:val="22"/>
        </w:rPr>
        <w:t>Motion carried</w:t>
      </w:r>
      <w:r w:rsidR="00A44148">
        <w:rPr>
          <w:rFonts w:eastAsia="Arial"/>
          <w:sz w:val="22"/>
          <w:szCs w:val="22"/>
        </w:rPr>
        <w:t xml:space="preserve"> (Yarrington opposed</w:t>
      </w:r>
      <w:r w:rsidR="0045561A" w:rsidRPr="0045561A">
        <w:rPr>
          <w:rFonts w:eastAsia="Arial"/>
          <w:sz w:val="22"/>
          <w:szCs w:val="22"/>
        </w:rPr>
        <w:t>.</w:t>
      </w:r>
      <w:r w:rsidR="00A44148">
        <w:rPr>
          <w:rFonts w:eastAsia="Arial"/>
          <w:sz w:val="22"/>
          <w:szCs w:val="22"/>
        </w:rPr>
        <w:t>)</w:t>
      </w:r>
    </w:p>
    <w:p w14:paraId="4AD201D8" w14:textId="77777777" w:rsidR="00205384" w:rsidRDefault="00205384" w:rsidP="00D34F78">
      <w:pPr>
        <w:spacing w:before="240" w:after="240"/>
        <w:jc w:val="both"/>
        <w:rPr>
          <w:rFonts w:eastAsia="Arial"/>
          <w:b/>
          <w:bCs/>
          <w:sz w:val="22"/>
          <w:szCs w:val="22"/>
        </w:rPr>
      </w:pPr>
      <w:r w:rsidRPr="00205384">
        <w:rPr>
          <w:rFonts w:eastAsia="Arial"/>
          <w:b/>
          <w:bCs/>
          <w:sz w:val="22"/>
          <w:szCs w:val="22"/>
        </w:rPr>
        <w:t>Approval: Recommendation concerning the formal acceptance of the Fiscal Year 2024 independent audit of the city's finances</w:t>
      </w:r>
    </w:p>
    <w:p w14:paraId="3E72E6FA" w14:textId="2A57F93B" w:rsidR="00D34F78" w:rsidRPr="0045561A" w:rsidRDefault="00205384" w:rsidP="00D34F78">
      <w:pPr>
        <w:spacing w:before="240" w:after="240"/>
        <w:jc w:val="both"/>
        <w:rPr>
          <w:rFonts w:eastAsia="Arial"/>
          <w:sz w:val="22"/>
          <w:szCs w:val="22"/>
        </w:rPr>
      </w:pPr>
      <w:r w:rsidRPr="004B0530">
        <w:rPr>
          <w:rFonts w:eastAsia="Arial"/>
          <w:sz w:val="22"/>
          <w:szCs w:val="22"/>
        </w:rPr>
        <w:t>Motion by</w:t>
      </w:r>
      <w:r w:rsidR="00386CD3" w:rsidRPr="004B0530">
        <w:rPr>
          <w:rFonts w:eastAsia="Arial"/>
          <w:sz w:val="22"/>
          <w:szCs w:val="22"/>
        </w:rPr>
        <w:t xml:space="preserve"> T. Scholze</w:t>
      </w:r>
      <w:r w:rsidRPr="004B0530">
        <w:rPr>
          <w:rFonts w:eastAsia="Arial"/>
          <w:sz w:val="22"/>
          <w:szCs w:val="22"/>
        </w:rPr>
        <w:t>, second by</w:t>
      </w:r>
      <w:r w:rsidR="00386CD3" w:rsidRPr="004B0530">
        <w:rPr>
          <w:rFonts w:eastAsia="Arial"/>
          <w:sz w:val="22"/>
          <w:szCs w:val="22"/>
        </w:rPr>
        <w:t xml:space="preserve"> P. Dwyer</w:t>
      </w:r>
      <w:r w:rsidRPr="004B0530">
        <w:rPr>
          <w:rFonts w:eastAsia="Arial"/>
          <w:sz w:val="22"/>
          <w:szCs w:val="22"/>
        </w:rPr>
        <w:t>, to</w:t>
      </w:r>
      <w:r w:rsidRPr="00BD06A9">
        <w:rPr>
          <w:rFonts w:eastAsia="Arial"/>
          <w:sz w:val="22"/>
          <w:szCs w:val="22"/>
        </w:rPr>
        <w:t xml:space="preserve"> recommend the Council </w:t>
      </w:r>
      <w:r w:rsidRPr="00205384">
        <w:rPr>
          <w:rFonts w:eastAsia="Arial"/>
          <w:sz w:val="22"/>
          <w:szCs w:val="22"/>
        </w:rPr>
        <w:t xml:space="preserve">approve </w:t>
      </w:r>
      <w:r>
        <w:rPr>
          <w:rFonts w:eastAsia="Arial"/>
          <w:sz w:val="22"/>
          <w:szCs w:val="22"/>
        </w:rPr>
        <w:t>the r</w:t>
      </w:r>
      <w:r w:rsidRPr="00205384">
        <w:rPr>
          <w:rFonts w:eastAsia="Arial"/>
          <w:sz w:val="22"/>
          <w:szCs w:val="22"/>
        </w:rPr>
        <w:t>ecommendation concerning the formal acceptance of the Fiscal Year 2024 independent audit of the city's finances</w:t>
      </w:r>
      <w:r w:rsidR="00C41E09">
        <w:rPr>
          <w:rFonts w:eastAsia="Arial"/>
          <w:sz w:val="22"/>
          <w:szCs w:val="22"/>
        </w:rPr>
        <w:t>.</w:t>
      </w:r>
      <w:r w:rsidR="00C41E09" w:rsidRPr="00C41E09">
        <w:rPr>
          <w:rFonts w:eastAsia="Arial"/>
          <w:sz w:val="22"/>
          <w:szCs w:val="22"/>
        </w:rPr>
        <w:t xml:space="preserve"> </w:t>
      </w:r>
      <w:r w:rsidR="00D34F78" w:rsidRPr="00D34F78">
        <w:rPr>
          <w:rFonts w:eastAsia="Arial"/>
          <w:sz w:val="22"/>
          <w:szCs w:val="22"/>
        </w:rPr>
        <w:t>Motion</w:t>
      </w:r>
      <w:r w:rsidR="00D34F78" w:rsidRPr="0045561A">
        <w:rPr>
          <w:rFonts w:eastAsia="Arial"/>
          <w:sz w:val="22"/>
          <w:szCs w:val="22"/>
        </w:rPr>
        <w:t xml:space="preserve"> carried.</w:t>
      </w:r>
    </w:p>
    <w:p w14:paraId="3035AB61" w14:textId="77777777" w:rsidR="00205384" w:rsidRDefault="00205384" w:rsidP="0045561A">
      <w:pPr>
        <w:spacing w:before="240" w:after="240"/>
        <w:jc w:val="both"/>
        <w:rPr>
          <w:rFonts w:eastAsia="Arial"/>
          <w:b/>
          <w:bCs/>
          <w:sz w:val="22"/>
          <w:szCs w:val="22"/>
        </w:rPr>
      </w:pPr>
      <w:r w:rsidRPr="00205384">
        <w:rPr>
          <w:rFonts w:eastAsia="Arial"/>
          <w:b/>
          <w:bCs/>
          <w:sz w:val="22"/>
          <w:szCs w:val="22"/>
        </w:rPr>
        <w:t xml:space="preserve">Approval: Recommendation concerning the resolution for the payment of monthly bills </w:t>
      </w:r>
    </w:p>
    <w:p w14:paraId="2F159EF9" w14:textId="47A5FE78" w:rsidR="00D34F78" w:rsidRDefault="00205384" w:rsidP="0045561A">
      <w:pPr>
        <w:spacing w:before="240" w:after="240"/>
        <w:jc w:val="both"/>
        <w:rPr>
          <w:rFonts w:eastAsia="Arial"/>
          <w:sz w:val="22"/>
          <w:szCs w:val="22"/>
        </w:rPr>
      </w:pPr>
      <w:r w:rsidRPr="004B0530">
        <w:rPr>
          <w:rFonts w:eastAsia="Arial"/>
          <w:sz w:val="22"/>
          <w:szCs w:val="22"/>
        </w:rPr>
        <w:t>Motion by</w:t>
      </w:r>
      <w:r w:rsidR="004B0530" w:rsidRPr="004B0530">
        <w:rPr>
          <w:rFonts w:eastAsia="Arial"/>
          <w:sz w:val="22"/>
          <w:szCs w:val="22"/>
        </w:rPr>
        <w:t xml:space="preserve"> S. Zabinski</w:t>
      </w:r>
      <w:r w:rsidRPr="004B0530">
        <w:rPr>
          <w:rFonts w:eastAsia="Arial"/>
          <w:sz w:val="22"/>
          <w:szCs w:val="22"/>
        </w:rPr>
        <w:t>, second by</w:t>
      </w:r>
      <w:r w:rsidR="004B0530" w:rsidRPr="004B0530">
        <w:rPr>
          <w:rFonts w:eastAsia="Arial"/>
          <w:sz w:val="22"/>
          <w:szCs w:val="22"/>
        </w:rPr>
        <w:t xml:space="preserve"> P. Devine</w:t>
      </w:r>
      <w:r w:rsidRPr="004B0530">
        <w:rPr>
          <w:rFonts w:eastAsia="Arial"/>
          <w:sz w:val="22"/>
          <w:szCs w:val="22"/>
        </w:rPr>
        <w:t>,</w:t>
      </w:r>
      <w:r w:rsidRPr="00533CA5">
        <w:rPr>
          <w:rFonts w:eastAsia="Arial"/>
          <w:sz w:val="22"/>
          <w:szCs w:val="22"/>
        </w:rPr>
        <w:t xml:space="preserve"> to</w:t>
      </w:r>
      <w:r w:rsidRPr="00BD06A9">
        <w:rPr>
          <w:rFonts w:eastAsia="Arial"/>
          <w:sz w:val="22"/>
          <w:szCs w:val="22"/>
        </w:rPr>
        <w:t xml:space="preserve"> recommend the Council </w:t>
      </w:r>
      <w:r w:rsidRPr="00205384">
        <w:rPr>
          <w:rFonts w:eastAsia="Arial"/>
          <w:sz w:val="22"/>
          <w:szCs w:val="22"/>
        </w:rPr>
        <w:t xml:space="preserve">approve </w:t>
      </w:r>
      <w:r>
        <w:rPr>
          <w:rFonts w:eastAsia="Arial"/>
          <w:sz w:val="22"/>
          <w:szCs w:val="22"/>
        </w:rPr>
        <w:t>the r</w:t>
      </w:r>
      <w:r w:rsidRPr="00205384">
        <w:rPr>
          <w:rFonts w:eastAsia="Arial"/>
          <w:sz w:val="22"/>
          <w:szCs w:val="22"/>
        </w:rPr>
        <w:t xml:space="preserve">ecommendation concerning the resolution for the payment of monthly bills </w:t>
      </w:r>
      <w:r w:rsidR="00D34F78" w:rsidRPr="0045561A">
        <w:rPr>
          <w:rFonts w:eastAsia="Arial"/>
          <w:sz w:val="22"/>
          <w:szCs w:val="22"/>
        </w:rPr>
        <w:t xml:space="preserve">in the </w:t>
      </w:r>
      <w:r w:rsidR="00D34F78" w:rsidRPr="00DF5715">
        <w:rPr>
          <w:rFonts w:eastAsia="Arial"/>
          <w:sz w:val="22"/>
          <w:szCs w:val="22"/>
        </w:rPr>
        <w:t xml:space="preserve">amount </w:t>
      </w:r>
      <w:r w:rsidR="00D34F78" w:rsidRPr="007D49F0">
        <w:rPr>
          <w:rFonts w:eastAsia="Arial"/>
          <w:sz w:val="22"/>
          <w:szCs w:val="22"/>
        </w:rPr>
        <w:t>of $</w:t>
      </w:r>
      <w:r w:rsidR="007D49F0" w:rsidRPr="007D49F0">
        <w:rPr>
          <w:rFonts w:eastAsia="Arial"/>
          <w:sz w:val="22"/>
          <w:szCs w:val="22"/>
        </w:rPr>
        <w:t>1,525,527.28</w:t>
      </w:r>
      <w:r w:rsidR="00D34F78" w:rsidRPr="007D49F0">
        <w:rPr>
          <w:rFonts w:eastAsia="Arial"/>
          <w:sz w:val="22"/>
          <w:szCs w:val="22"/>
        </w:rPr>
        <w:t>.</w:t>
      </w:r>
      <w:r w:rsidR="00D34F78" w:rsidRPr="0045561A">
        <w:rPr>
          <w:rFonts w:eastAsia="Arial"/>
          <w:sz w:val="22"/>
          <w:szCs w:val="22"/>
        </w:rPr>
        <w:t xml:space="preserve"> Motion carried.</w:t>
      </w:r>
    </w:p>
    <w:p w14:paraId="644340B2" w14:textId="77777777" w:rsidR="006D2587" w:rsidRDefault="006D2587" w:rsidP="0045561A">
      <w:pPr>
        <w:spacing w:before="240" w:after="240"/>
        <w:jc w:val="both"/>
        <w:rPr>
          <w:rFonts w:eastAsia="Arial"/>
          <w:b/>
          <w:bCs/>
          <w:sz w:val="22"/>
          <w:szCs w:val="22"/>
        </w:rPr>
      </w:pPr>
      <w:r w:rsidRPr="006D2587">
        <w:rPr>
          <w:rFonts w:eastAsia="Arial"/>
          <w:b/>
          <w:bCs/>
          <w:sz w:val="22"/>
          <w:szCs w:val="22"/>
        </w:rPr>
        <w:t xml:space="preserve">Approval: Recommendation concerning the resolution authorizing the issuance and establishing parameters for the sale of not to exceed $1,050,000 general obligation promissory notes, Series 2026A </w:t>
      </w:r>
    </w:p>
    <w:p w14:paraId="52C77146" w14:textId="7D4C8363" w:rsidR="00C41E09" w:rsidRDefault="006D2587" w:rsidP="0045561A">
      <w:pPr>
        <w:spacing w:before="240" w:after="240"/>
        <w:jc w:val="both"/>
        <w:rPr>
          <w:rFonts w:eastAsia="Arial"/>
          <w:sz w:val="22"/>
          <w:szCs w:val="22"/>
        </w:rPr>
      </w:pPr>
      <w:r w:rsidRPr="002442A7">
        <w:rPr>
          <w:rFonts w:eastAsia="Arial"/>
          <w:sz w:val="22"/>
          <w:szCs w:val="22"/>
        </w:rPr>
        <w:t>Motion by</w:t>
      </w:r>
      <w:r w:rsidR="0048620B" w:rsidRPr="002442A7">
        <w:rPr>
          <w:rFonts w:eastAsia="Arial"/>
          <w:sz w:val="22"/>
          <w:szCs w:val="22"/>
        </w:rPr>
        <w:t xml:space="preserve"> </w:t>
      </w:r>
      <w:r w:rsidR="002442A7" w:rsidRPr="002442A7">
        <w:rPr>
          <w:rFonts w:eastAsia="Arial"/>
          <w:sz w:val="22"/>
          <w:szCs w:val="22"/>
        </w:rPr>
        <w:t>M. Koel</w:t>
      </w:r>
      <w:r w:rsidRPr="002442A7">
        <w:rPr>
          <w:rFonts w:eastAsia="Arial"/>
          <w:sz w:val="22"/>
          <w:szCs w:val="22"/>
        </w:rPr>
        <w:t>, second by</w:t>
      </w:r>
      <w:r w:rsidR="002442A7" w:rsidRPr="002442A7">
        <w:rPr>
          <w:rFonts w:eastAsia="Arial"/>
          <w:sz w:val="22"/>
          <w:szCs w:val="22"/>
        </w:rPr>
        <w:t xml:space="preserve"> P. Dwyer</w:t>
      </w:r>
      <w:r w:rsidRPr="002442A7">
        <w:rPr>
          <w:rFonts w:eastAsia="Arial"/>
          <w:sz w:val="22"/>
          <w:szCs w:val="22"/>
        </w:rPr>
        <w:t>,</w:t>
      </w:r>
      <w:r w:rsidRPr="00533CA5">
        <w:rPr>
          <w:rFonts w:eastAsia="Arial"/>
          <w:sz w:val="22"/>
          <w:szCs w:val="22"/>
        </w:rPr>
        <w:t xml:space="preserve"> to</w:t>
      </w:r>
      <w:r w:rsidRPr="00BD06A9">
        <w:rPr>
          <w:rFonts w:eastAsia="Arial"/>
          <w:sz w:val="22"/>
          <w:szCs w:val="22"/>
        </w:rPr>
        <w:t xml:space="preserve"> recommend the Council </w:t>
      </w:r>
      <w:r w:rsidRPr="00205384">
        <w:rPr>
          <w:rFonts w:eastAsia="Arial"/>
          <w:sz w:val="22"/>
          <w:szCs w:val="22"/>
        </w:rPr>
        <w:t xml:space="preserve">approve </w:t>
      </w:r>
      <w:r>
        <w:rPr>
          <w:rFonts w:eastAsia="Arial"/>
          <w:sz w:val="22"/>
          <w:szCs w:val="22"/>
        </w:rPr>
        <w:t>the r</w:t>
      </w:r>
      <w:r w:rsidRPr="00205384">
        <w:rPr>
          <w:rFonts w:eastAsia="Arial"/>
          <w:sz w:val="22"/>
          <w:szCs w:val="22"/>
        </w:rPr>
        <w:t xml:space="preserve">ecommendation </w:t>
      </w:r>
      <w:r w:rsidRPr="006D2587">
        <w:rPr>
          <w:rFonts w:eastAsia="Arial"/>
          <w:sz w:val="22"/>
          <w:szCs w:val="22"/>
        </w:rPr>
        <w:t>concerning the resolution authorizing the issuance and establishing parameters for the sale of not to exceed $1,050,000 general obligation promissory notes, Series 2026A</w:t>
      </w:r>
      <w:r>
        <w:rPr>
          <w:rFonts w:eastAsia="Arial"/>
          <w:sz w:val="22"/>
          <w:szCs w:val="22"/>
        </w:rPr>
        <w:t xml:space="preserve">. </w:t>
      </w:r>
      <w:r w:rsidR="00C41E09" w:rsidRPr="0045561A">
        <w:rPr>
          <w:rFonts w:eastAsia="Arial"/>
          <w:sz w:val="22"/>
          <w:szCs w:val="22"/>
        </w:rPr>
        <w:t>Motion carried</w:t>
      </w:r>
      <w:r w:rsidR="00BE7FB5">
        <w:rPr>
          <w:rFonts w:eastAsia="Arial"/>
          <w:sz w:val="22"/>
          <w:szCs w:val="22"/>
        </w:rPr>
        <w:t xml:space="preserve"> (Yarrington opposed</w:t>
      </w:r>
      <w:r w:rsidR="00C41E09" w:rsidRPr="0045561A">
        <w:rPr>
          <w:rFonts w:eastAsia="Arial"/>
          <w:sz w:val="22"/>
          <w:szCs w:val="22"/>
        </w:rPr>
        <w:t>.</w:t>
      </w:r>
      <w:r w:rsidR="00BE7FB5">
        <w:rPr>
          <w:rFonts w:eastAsia="Arial"/>
          <w:sz w:val="22"/>
          <w:szCs w:val="22"/>
        </w:rPr>
        <w:t>)</w:t>
      </w:r>
    </w:p>
    <w:p w14:paraId="75BF254A" w14:textId="3242F54D" w:rsidR="00104D41" w:rsidRDefault="00104D41" w:rsidP="0045561A">
      <w:pPr>
        <w:spacing w:before="240" w:after="240"/>
        <w:jc w:val="both"/>
        <w:rPr>
          <w:rFonts w:eastAsia="Arial"/>
          <w:b/>
          <w:bCs/>
          <w:sz w:val="22"/>
          <w:szCs w:val="22"/>
        </w:rPr>
      </w:pPr>
      <w:r w:rsidRPr="00104D41">
        <w:rPr>
          <w:rFonts w:eastAsia="Arial"/>
          <w:b/>
          <w:bCs/>
          <w:sz w:val="22"/>
          <w:szCs w:val="22"/>
        </w:rPr>
        <w:t>Approval: Recommendation concerning the resolution authorizing the issuance and establishing parameters for the sale of not to exceed $3,405,000 water system revenue bonds, Series 2026B</w:t>
      </w:r>
    </w:p>
    <w:p w14:paraId="5BF29C88" w14:textId="6F8D4FA3" w:rsidR="00104D41" w:rsidRDefault="00104D41" w:rsidP="0045561A">
      <w:pPr>
        <w:spacing w:before="240" w:after="240"/>
        <w:jc w:val="both"/>
        <w:rPr>
          <w:rFonts w:eastAsia="Arial"/>
          <w:sz w:val="22"/>
          <w:szCs w:val="22"/>
        </w:rPr>
      </w:pPr>
      <w:r w:rsidRPr="00D92424">
        <w:rPr>
          <w:rFonts w:eastAsia="Arial"/>
          <w:sz w:val="22"/>
          <w:szCs w:val="22"/>
        </w:rPr>
        <w:t>Motion by</w:t>
      </w:r>
      <w:r w:rsidR="00BE7FB5" w:rsidRPr="00D92424">
        <w:rPr>
          <w:rFonts w:eastAsia="Arial"/>
          <w:sz w:val="22"/>
          <w:szCs w:val="22"/>
        </w:rPr>
        <w:t xml:space="preserve"> T. Scholze</w:t>
      </w:r>
      <w:r w:rsidRPr="00D92424">
        <w:rPr>
          <w:rFonts w:eastAsia="Arial"/>
          <w:sz w:val="22"/>
          <w:szCs w:val="22"/>
        </w:rPr>
        <w:t>, second by</w:t>
      </w:r>
      <w:r w:rsidR="00BE7FB5" w:rsidRPr="00D92424">
        <w:rPr>
          <w:rFonts w:eastAsia="Arial"/>
          <w:sz w:val="22"/>
          <w:szCs w:val="22"/>
        </w:rPr>
        <w:t xml:space="preserve"> N. Pater</w:t>
      </w:r>
      <w:r w:rsidRPr="00D92424">
        <w:rPr>
          <w:rFonts w:eastAsia="Arial"/>
          <w:sz w:val="22"/>
          <w:szCs w:val="22"/>
        </w:rPr>
        <w:t>,</w:t>
      </w:r>
      <w:r>
        <w:rPr>
          <w:rFonts w:eastAsia="Arial"/>
          <w:sz w:val="22"/>
          <w:szCs w:val="22"/>
        </w:rPr>
        <w:t xml:space="preserve"> to recommend the Council approve the r</w:t>
      </w:r>
      <w:r w:rsidRPr="00104D41">
        <w:rPr>
          <w:rFonts w:eastAsia="Arial"/>
          <w:sz w:val="22"/>
          <w:szCs w:val="22"/>
        </w:rPr>
        <w:t>ecommendation concerning the resolution authorizing the issuance and establishing parameters for the sale of not to exceed $3,405,000 water system revenue bonds, Series 2026B</w:t>
      </w:r>
      <w:r>
        <w:rPr>
          <w:rFonts w:eastAsia="Arial"/>
          <w:sz w:val="22"/>
          <w:szCs w:val="22"/>
        </w:rPr>
        <w:t>. Motion carried.</w:t>
      </w:r>
      <w:r w:rsidR="00BE7FB5">
        <w:rPr>
          <w:rFonts w:eastAsia="Arial"/>
          <w:sz w:val="22"/>
          <w:szCs w:val="22"/>
        </w:rPr>
        <w:t xml:space="preserve"> </w:t>
      </w:r>
    </w:p>
    <w:p w14:paraId="692F098F" w14:textId="1D787ED5" w:rsidR="00104D41" w:rsidRDefault="00104D41" w:rsidP="0045561A">
      <w:pPr>
        <w:spacing w:before="240" w:after="240"/>
        <w:jc w:val="both"/>
        <w:rPr>
          <w:rFonts w:eastAsia="Arial"/>
          <w:b/>
          <w:bCs/>
          <w:sz w:val="22"/>
          <w:szCs w:val="22"/>
        </w:rPr>
      </w:pPr>
      <w:r w:rsidRPr="00104D41">
        <w:rPr>
          <w:rFonts w:eastAsia="Arial"/>
          <w:b/>
          <w:bCs/>
          <w:sz w:val="22"/>
          <w:szCs w:val="22"/>
        </w:rPr>
        <w:t>Approval: Recommendation concerning the resolution authorizing the issuance and establishing parameters for the sale of not to exceed $3,815,000 sewer system revenue bonds, Series 2026C</w:t>
      </w:r>
    </w:p>
    <w:p w14:paraId="42A89B32" w14:textId="141DB946" w:rsidR="00104D41" w:rsidRPr="00104D41" w:rsidRDefault="00104D41" w:rsidP="0045561A">
      <w:pPr>
        <w:spacing w:before="240" w:after="240"/>
        <w:jc w:val="both"/>
        <w:rPr>
          <w:rFonts w:eastAsia="Arial"/>
          <w:sz w:val="22"/>
          <w:szCs w:val="22"/>
        </w:rPr>
      </w:pPr>
      <w:r w:rsidRPr="00D92424">
        <w:rPr>
          <w:rFonts w:eastAsia="Arial"/>
          <w:sz w:val="22"/>
          <w:szCs w:val="22"/>
        </w:rPr>
        <w:lastRenderedPageBreak/>
        <w:t>Motion by</w:t>
      </w:r>
      <w:r w:rsidR="00D92424" w:rsidRPr="00D92424">
        <w:rPr>
          <w:rFonts w:eastAsia="Arial"/>
          <w:sz w:val="22"/>
          <w:szCs w:val="22"/>
        </w:rPr>
        <w:t xml:space="preserve"> S. Zabinski</w:t>
      </w:r>
      <w:r w:rsidRPr="00D92424">
        <w:rPr>
          <w:rFonts w:eastAsia="Arial"/>
          <w:sz w:val="22"/>
          <w:szCs w:val="22"/>
        </w:rPr>
        <w:t>, second by</w:t>
      </w:r>
      <w:r w:rsidR="00D92424" w:rsidRPr="00D92424">
        <w:rPr>
          <w:rFonts w:eastAsia="Arial"/>
          <w:sz w:val="22"/>
          <w:szCs w:val="22"/>
        </w:rPr>
        <w:t xml:space="preserve"> P. Dwyer</w:t>
      </w:r>
      <w:r w:rsidRPr="00D92424">
        <w:rPr>
          <w:rFonts w:eastAsia="Arial"/>
          <w:sz w:val="22"/>
          <w:szCs w:val="22"/>
        </w:rPr>
        <w:t>, to</w:t>
      </w:r>
      <w:r>
        <w:rPr>
          <w:rFonts w:eastAsia="Arial"/>
          <w:sz w:val="22"/>
          <w:szCs w:val="22"/>
        </w:rPr>
        <w:t xml:space="preserve"> recommend the Council approve the recommendation</w:t>
      </w:r>
      <w:r w:rsidRPr="00104D41">
        <w:rPr>
          <w:rFonts w:eastAsia="Arial"/>
          <w:sz w:val="22"/>
          <w:szCs w:val="22"/>
        </w:rPr>
        <w:t xml:space="preserve"> concerning the resolution authorizing the issuance and establishing parameters for the sale of not to exceed $3,815,000 sewer system revenue bonds, Series 2026C</w:t>
      </w:r>
      <w:r>
        <w:rPr>
          <w:rFonts w:eastAsia="Arial"/>
          <w:sz w:val="22"/>
          <w:szCs w:val="22"/>
        </w:rPr>
        <w:t>. Motion carried.</w:t>
      </w:r>
      <w:r w:rsidR="00BE7FB5">
        <w:rPr>
          <w:rFonts w:eastAsia="Arial"/>
          <w:sz w:val="22"/>
          <w:szCs w:val="22"/>
        </w:rPr>
        <w:t xml:space="preserve"> </w:t>
      </w:r>
    </w:p>
    <w:p w14:paraId="7A318502"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Adjourn:</w:t>
      </w:r>
    </w:p>
    <w:p w14:paraId="23A1A24F" w14:textId="0C180200" w:rsidR="0045561A" w:rsidRPr="0045561A" w:rsidRDefault="0045561A" w:rsidP="0045561A">
      <w:pPr>
        <w:spacing w:before="240" w:after="240"/>
        <w:jc w:val="both"/>
        <w:rPr>
          <w:rFonts w:eastAsia="Arial"/>
          <w:sz w:val="22"/>
          <w:szCs w:val="22"/>
        </w:rPr>
      </w:pPr>
      <w:r w:rsidRPr="0045561A">
        <w:rPr>
          <w:rFonts w:eastAsia="Arial"/>
          <w:b/>
          <w:bCs/>
          <w:sz w:val="22"/>
          <w:szCs w:val="22"/>
        </w:rPr>
        <w:t>Adjourn to Closed session Pursuant to Wis Stat § 19.85(1):</w:t>
      </w:r>
    </w:p>
    <w:p w14:paraId="3746A3ED" w14:textId="41AA2212" w:rsidR="0045561A" w:rsidRPr="0045561A" w:rsidRDefault="0045561A" w:rsidP="0045561A">
      <w:pPr>
        <w:spacing w:before="240" w:after="240"/>
        <w:jc w:val="both"/>
        <w:rPr>
          <w:rFonts w:eastAsia="Arial"/>
          <w:sz w:val="22"/>
          <w:szCs w:val="22"/>
        </w:rPr>
      </w:pPr>
      <w:r w:rsidRPr="00CB2501">
        <w:rPr>
          <w:rFonts w:eastAsia="Arial"/>
          <w:sz w:val="22"/>
          <w:szCs w:val="22"/>
        </w:rPr>
        <w:t>Motion b</w:t>
      </w:r>
      <w:r w:rsidR="00B73C36" w:rsidRPr="00CB2501">
        <w:rPr>
          <w:rFonts w:eastAsia="Arial"/>
          <w:sz w:val="22"/>
          <w:szCs w:val="22"/>
        </w:rPr>
        <w:t>y</w:t>
      </w:r>
      <w:r w:rsidR="00D92424" w:rsidRPr="00CB2501">
        <w:rPr>
          <w:rFonts w:eastAsia="Arial"/>
          <w:sz w:val="22"/>
          <w:szCs w:val="22"/>
        </w:rPr>
        <w:t xml:space="preserve"> P. Dwyer</w:t>
      </w:r>
      <w:r w:rsidRPr="00CB2501">
        <w:rPr>
          <w:rFonts w:eastAsia="Arial"/>
          <w:sz w:val="22"/>
          <w:szCs w:val="22"/>
        </w:rPr>
        <w:t>, second by</w:t>
      </w:r>
      <w:r w:rsidR="00D92424" w:rsidRPr="00CB2501">
        <w:rPr>
          <w:rFonts w:eastAsia="Arial"/>
          <w:sz w:val="22"/>
          <w:szCs w:val="22"/>
        </w:rPr>
        <w:t xml:space="preserve"> M. Koel</w:t>
      </w:r>
      <w:r w:rsidRPr="00CB2501">
        <w:rPr>
          <w:rFonts w:eastAsia="Arial"/>
          <w:sz w:val="22"/>
          <w:szCs w:val="22"/>
        </w:rPr>
        <w:t>, to adjourn to closed session under Wis Stat § 19.85(1) as listed on the agenda.</w:t>
      </w:r>
      <w:r w:rsidRPr="00CB2501">
        <w:rPr>
          <w:rFonts w:eastAsia="Arial"/>
          <w:b/>
          <w:bCs/>
          <w:sz w:val="22"/>
          <w:szCs w:val="22"/>
        </w:rPr>
        <w:t xml:space="preserve"> </w:t>
      </w:r>
      <w:r w:rsidRPr="00CB2501">
        <w:rPr>
          <w:rFonts w:eastAsia="Arial"/>
          <w:sz w:val="22"/>
          <w:szCs w:val="22"/>
        </w:rPr>
        <w:t>Motion carried</w:t>
      </w:r>
      <w:r w:rsidR="009C6CEF" w:rsidRPr="00CB2501">
        <w:rPr>
          <w:rFonts w:eastAsia="Arial"/>
          <w:sz w:val="22"/>
          <w:szCs w:val="22"/>
        </w:rPr>
        <w:t xml:space="preserve">. </w:t>
      </w:r>
      <w:r w:rsidRPr="00CB2501">
        <w:rPr>
          <w:rFonts w:eastAsia="Arial"/>
          <w:sz w:val="22"/>
          <w:szCs w:val="22"/>
        </w:rPr>
        <w:t xml:space="preserve">Meeting adjourned to closed session at </w:t>
      </w:r>
      <w:r w:rsidR="007A180C" w:rsidRPr="00CB2501">
        <w:rPr>
          <w:rFonts w:eastAsia="Arial"/>
          <w:sz w:val="22"/>
          <w:szCs w:val="22"/>
        </w:rPr>
        <w:t>7</w:t>
      </w:r>
      <w:r w:rsidRPr="00CB2501">
        <w:rPr>
          <w:rFonts w:eastAsia="Arial"/>
          <w:sz w:val="22"/>
          <w:szCs w:val="22"/>
        </w:rPr>
        <w:t>:</w:t>
      </w:r>
      <w:r w:rsidR="00D92424" w:rsidRPr="00CB2501">
        <w:rPr>
          <w:rFonts w:eastAsia="Arial"/>
          <w:sz w:val="22"/>
          <w:szCs w:val="22"/>
        </w:rPr>
        <w:t>1</w:t>
      </w:r>
      <w:r w:rsidR="00021930" w:rsidRPr="00CB2501">
        <w:rPr>
          <w:rFonts w:eastAsia="Arial"/>
          <w:sz w:val="22"/>
          <w:szCs w:val="22"/>
        </w:rPr>
        <w:t>0</w:t>
      </w:r>
      <w:r w:rsidRPr="00CB2501">
        <w:rPr>
          <w:rFonts w:eastAsia="Arial"/>
          <w:sz w:val="22"/>
          <w:szCs w:val="22"/>
        </w:rPr>
        <w:t xml:space="preserve"> p</w:t>
      </w:r>
      <w:r w:rsidRPr="0045561A">
        <w:rPr>
          <w:rFonts w:eastAsia="Arial"/>
          <w:sz w:val="22"/>
          <w:szCs w:val="22"/>
        </w:rPr>
        <w:t>.m. </w:t>
      </w:r>
    </w:p>
    <w:p w14:paraId="6BA9F8FD" w14:textId="77777777" w:rsidR="009C6CEF" w:rsidRDefault="009C6CEF" w:rsidP="009C6CEF">
      <w:pPr>
        <w:spacing w:before="240" w:after="240"/>
        <w:jc w:val="both"/>
        <w:rPr>
          <w:rFonts w:eastAsia="Arial"/>
          <w:sz w:val="22"/>
          <w:szCs w:val="22"/>
        </w:rPr>
      </w:pPr>
      <w:r w:rsidRPr="009C6CEF">
        <w:rPr>
          <w:rFonts w:eastAsia="Arial"/>
          <w:sz w:val="22"/>
          <w:szCs w:val="22"/>
        </w:rPr>
        <w:t xml:space="preserve">(1)(e) Deliberating or negotiating the purchasing of public properties, the investing of public funds, or conducting other specified public business, whenever competitive or bargaining reasons require a closed session: </w:t>
      </w:r>
    </w:p>
    <w:p w14:paraId="14D586F2" w14:textId="77777777" w:rsidR="009C6CEF" w:rsidRDefault="009C6CEF" w:rsidP="009C6CEF">
      <w:pPr>
        <w:spacing w:before="240" w:after="240"/>
        <w:jc w:val="both"/>
        <w:rPr>
          <w:rFonts w:eastAsia="Arial"/>
          <w:sz w:val="22"/>
          <w:szCs w:val="22"/>
        </w:rPr>
      </w:pPr>
      <w:r w:rsidRPr="009C6CEF">
        <w:rPr>
          <w:rFonts w:eastAsia="Arial"/>
          <w:sz w:val="22"/>
          <w:szCs w:val="22"/>
        </w:rPr>
        <w:t xml:space="preserve">-Approval: Recommendation regarding the final approval for offer to purchase for Property B. </w:t>
      </w:r>
    </w:p>
    <w:p w14:paraId="39EA4196" w14:textId="77777777" w:rsidR="009C6CEF" w:rsidRDefault="009C6CEF" w:rsidP="009C6CEF">
      <w:pPr>
        <w:spacing w:before="240" w:after="240"/>
        <w:jc w:val="both"/>
        <w:rPr>
          <w:rFonts w:eastAsia="Arial"/>
          <w:sz w:val="22"/>
          <w:szCs w:val="22"/>
        </w:rPr>
      </w:pPr>
      <w:r w:rsidRPr="009C6CEF">
        <w:rPr>
          <w:rFonts w:eastAsia="Arial"/>
          <w:sz w:val="22"/>
          <w:szCs w:val="22"/>
        </w:rPr>
        <w:t xml:space="preserve">-Approval: Recommendation regarding negotiating the purchase of Property D. </w:t>
      </w:r>
    </w:p>
    <w:p w14:paraId="2E46A388" w14:textId="77777777" w:rsidR="00693B5F" w:rsidRDefault="009C6CEF" w:rsidP="009C6CEF">
      <w:pPr>
        <w:spacing w:before="240" w:after="240"/>
        <w:jc w:val="both"/>
        <w:rPr>
          <w:rFonts w:eastAsia="Arial"/>
          <w:sz w:val="22"/>
          <w:szCs w:val="22"/>
        </w:rPr>
      </w:pPr>
      <w:r w:rsidRPr="009C6CEF">
        <w:rPr>
          <w:rFonts w:eastAsia="Arial"/>
          <w:sz w:val="22"/>
          <w:szCs w:val="22"/>
        </w:rPr>
        <w:t>-Discussion: Consideration of negotiating the purchase of Property E.</w:t>
      </w:r>
    </w:p>
    <w:p w14:paraId="05134875" w14:textId="77777777" w:rsidR="009C6CEF" w:rsidRDefault="009C6CEF" w:rsidP="009C6CEF">
      <w:pPr>
        <w:spacing w:before="240" w:after="240"/>
        <w:jc w:val="both"/>
        <w:rPr>
          <w:rFonts w:eastAsia="Arial"/>
          <w:sz w:val="22"/>
          <w:szCs w:val="22"/>
        </w:rPr>
      </w:pPr>
      <w:r w:rsidRPr="009C6CEF">
        <w:rPr>
          <w:rFonts w:eastAsia="Arial"/>
          <w:sz w:val="22"/>
          <w:szCs w:val="22"/>
        </w:rPr>
        <w:t xml:space="preserve">-Approval: Recommendation regarding the contract for City Attorney services. </w:t>
      </w:r>
    </w:p>
    <w:p w14:paraId="636C1825" w14:textId="77777777" w:rsidR="009C6CEF" w:rsidRDefault="009C6CEF" w:rsidP="009C6CEF">
      <w:pPr>
        <w:spacing w:before="240" w:after="240"/>
        <w:jc w:val="both"/>
        <w:rPr>
          <w:rFonts w:eastAsia="Arial"/>
          <w:sz w:val="22"/>
          <w:szCs w:val="22"/>
        </w:rPr>
      </w:pPr>
      <w:r w:rsidRPr="009C6CEF">
        <w:rPr>
          <w:rFonts w:eastAsia="Arial"/>
          <w:sz w:val="22"/>
          <w:szCs w:val="22"/>
        </w:rPr>
        <w:t xml:space="preserve">(1)(g) Conferring with legal counsel for the governmental body who is rendering oral or written advice concerning strategy to be adopted by the body with respect to litigation in which it is or is likely to become involved. </w:t>
      </w:r>
    </w:p>
    <w:p w14:paraId="63EFB028" w14:textId="4FCF6BEC" w:rsidR="004D60E4" w:rsidRDefault="009C6CEF" w:rsidP="009C6CEF">
      <w:pPr>
        <w:spacing w:before="240" w:after="240"/>
        <w:jc w:val="both"/>
        <w:rPr>
          <w:rFonts w:eastAsia="Arial"/>
          <w:sz w:val="22"/>
          <w:szCs w:val="22"/>
        </w:rPr>
      </w:pPr>
      <w:r w:rsidRPr="009C6CEF">
        <w:rPr>
          <w:rFonts w:eastAsia="Arial"/>
          <w:sz w:val="22"/>
          <w:szCs w:val="22"/>
        </w:rPr>
        <w:t>-Update regarding two active litigation cases.</w:t>
      </w:r>
    </w:p>
    <w:p w14:paraId="476ECE00" w14:textId="77777777" w:rsidR="0045561A" w:rsidRPr="0045561A" w:rsidRDefault="0045561A" w:rsidP="0045561A">
      <w:pPr>
        <w:spacing w:before="240" w:after="240"/>
        <w:jc w:val="both"/>
        <w:rPr>
          <w:rFonts w:eastAsia="Arial"/>
          <w:sz w:val="22"/>
          <w:szCs w:val="22"/>
        </w:rPr>
      </w:pPr>
      <w:r w:rsidRPr="0045561A">
        <w:rPr>
          <w:rFonts w:eastAsia="Arial"/>
          <w:b/>
          <w:bCs/>
          <w:sz w:val="22"/>
          <w:szCs w:val="22"/>
          <w:u w:val="single"/>
        </w:rPr>
        <w:t>Adjourn:</w:t>
      </w:r>
    </w:p>
    <w:p w14:paraId="00E19E16" w14:textId="770A0975" w:rsidR="0045561A" w:rsidRPr="0045561A" w:rsidRDefault="0045561A" w:rsidP="0045561A">
      <w:pPr>
        <w:spacing w:before="240" w:after="240"/>
        <w:jc w:val="both"/>
        <w:rPr>
          <w:rFonts w:eastAsia="Arial"/>
          <w:sz w:val="22"/>
          <w:szCs w:val="22"/>
        </w:rPr>
      </w:pPr>
      <w:r w:rsidRPr="00D74599">
        <w:rPr>
          <w:rFonts w:eastAsia="Arial"/>
          <w:sz w:val="22"/>
          <w:szCs w:val="22"/>
        </w:rPr>
        <w:t>Motion by</w:t>
      </w:r>
      <w:r w:rsidR="00D74599" w:rsidRPr="00D74599">
        <w:rPr>
          <w:rFonts w:eastAsia="Arial"/>
          <w:sz w:val="22"/>
          <w:szCs w:val="22"/>
        </w:rPr>
        <w:t xml:space="preserve"> T. Scholze</w:t>
      </w:r>
      <w:r w:rsidRPr="00D74599">
        <w:rPr>
          <w:rFonts w:eastAsia="Arial"/>
          <w:sz w:val="22"/>
          <w:szCs w:val="22"/>
        </w:rPr>
        <w:t>, second by</w:t>
      </w:r>
      <w:r w:rsidR="00D74599" w:rsidRPr="00D74599">
        <w:rPr>
          <w:rFonts w:eastAsia="Arial"/>
          <w:sz w:val="22"/>
          <w:szCs w:val="22"/>
        </w:rPr>
        <w:t xml:space="preserve"> N. Pater</w:t>
      </w:r>
      <w:r w:rsidRPr="00D74599">
        <w:rPr>
          <w:rFonts w:eastAsia="Arial"/>
          <w:sz w:val="22"/>
          <w:szCs w:val="22"/>
        </w:rPr>
        <w:t xml:space="preserve">, to adjourn the meeting at </w:t>
      </w:r>
      <w:r w:rsidR="00CC1BAA" w:rsidRPr="00D74599">
        <w:rPr>
          <w:rFonts w:eastAsia="Arial"/>
          <w:sz w:val="22"/>
          <w:szCs w:val="22"/>
        </w:rPr>
        <w:t>8</w:t>
      </w:r>
      <w:r w:rsidRPr="00D74599">
        <w:rPr>
          <w:rFonts w:eastAsia="Arial"/>
          <w:sz w:val="22"/>
          <w:szCs w:val="22"/>
        </w:rPr>
        <w:t>:</w:t>
      </w:r>
      <w:r w:rsidR="00D74599" w:rsidRPr="00D74599">
        <w:rPr>
          <w:rFonts w:eastAsia="Arial"/>
          <w:sz w:val="22"/>
          <w:szCs w:val="22"/>
        </w:rPr>
        <w:t>19</w:t>
      </w:r>
      <w:r w:rsidRPr="003A0908">
        <w:rPr>
          <w:rFonts w:eastAsia="Arial"/>
          <w:sz w:val="22"/>
          <w:szCs w:val="22"/>
        </w:rPr>
        <w:t xml:space="preserve"> p</w:t>
      </w:r>
      <w:r w:rsidRPr="0045561A">
        <w:rPr>
          <w:rFonts w:eastAsia="Arial"/>
          <w:sz w:val="22"/>
          <w:szCs w:val="22"/>
        </w:rPr>
        <w:t>.m. Motion carried</w:t>
      </w:r>
      <w:r w:rsidR="003A0908">
        <w:rPr>
          <w:rFonts w:eastAsia="Arial"/>
          <w:sz w:val="22"/>
          <w:szCs w:val="22"/>
        </w:rPr>
        <w:t>.</w:t>
      </w:r>
    </w:p>
    <w:p w14:paraId="6A7A5B6D" w14:textId="77777777" w:rsidR="0045561A" w:rsidRPr="0045561A" w:rsidRDefault="0045561A" w:rsidP="0045561A">
      <w:pPr>
        <w:spacing w:before="240" w:after="240"/>
        <w:jc w:val="both"/>
        <w:rPr>
          <w:rFonts w:eastAsia="Arial"/>
          <w:sz w:val="22"/>
          <w:szCs w:val="22"/>
        </w:rPr>
      </w:pPr>
      <w:r w:rsidRPr="0045561A">
        <w:rPr>
          <w:rFonts w:eastAsia="Arial"/>
          <w:sz w:val="22"/>
          <w:szCs w:val="22"/>
        </w:rPr>
        <w:t> </w:t>
      </w:r>
    </w:p>
    <w:p w14:paraId="73124F98" w14:textId="77777777" w:rsidR="0045561A" w:rsidRPr="0045561A" w:rsidRDefault="0045561A" w:rsidP="0045561A">
      <w:pPr>
        <w:spacing w:before="240" w:after="240"/>
        <w:jc w:val="both"/>
        <w:rPr>
          <w:rFonts w:eastAsia="Arial"/>
          <w:sz w:val="22"/>
          <w:szCs w:val="22"/>
        </w:rPr>
      </w:pPr>
      <w:r w:rsidRPr="0045561A">
        <w:rPr>
          <w:rFonts w:eastAsia="Arial"/>
          <w:sz w:val="22"/>
          <w:szCs w:val="22"/>
        </w:rPr>
        <w:t>Respectfully submitted,</w:t>
      </w:r>
    </w:p>
    <w:p w14:paraId="20846E36" w14:textId="77777777" w:rsidR="0045561A" w:rsidRPr="0045561A" w:rsidRDefault="0045561A" w:rsidP="0045561A">
      <w:pPr>
        <w:spacing w:before="240" w:after="240"/>
        <w:jc w:val="both"/>
        <w:rPr>
          <w:rFonts w:eastAsia="Arial"/>
          <w:sz w:val="22"/>
          <w:szCs w:val="22"/>
        </w:rPr>
      </w:pPr>
      <w:r w:rsidRPr="0045561A">
        <w:rPr>
          <w:rFonts w:eastAsia="Arial"/>
          <w:sz w:val="22"/>
          <w:szCs w:val="22"/>
        </w:rPr>
        <w:t>Nicole Jacobs, City Clerk</w:t>
      </w:r>
    </w:p>
    <w:p w14:paraId="41C8C21F" w14:textId="77777777" w:rsidR="0045561A" w:rsidRPr="00473578" w:rsidRDefault="0045561A" w:rsidP="0072254B">
      <w:pPr>
        <w:spacing w:before="240" w:after="240"/>
        <w:jc w:val="both"/>
        <w:rPr>
          <w:rFonts w:eastAsia="Arial"/>
          <w:sz w:val="22"/>
          <w:szCs w:val="22"/>
        </w:rPr>
      </w:pPr>
    </w:p>
    <w:sectPr w:rsidR="0045561A" w:rsidRPr="00473578">
      <w:headerReference w:type="default" r:id="rId8"/>
      <w:pgSz w:w="12240" w:h="15840"/>
      <w:pgMar w:top="720" w:right="864" w:bottom="720" w:left="1008" w:header="720" w:footer="0" w:gutter="0"/>
      <w:paperSrc w:first="7" w:other="7"/>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2F5C" w14:textId="77777777" w:rsidR="002B6CC5" w:rsidRDefault="002B6CC5">
      <w:r>
        <w:separator/>
      </w:r>
    </w:p>
  </w:endnote>
  <w:endnote w:type="continuationSeparator" w:id="0">
    <w:p w14:paraId="1C05429B" w14:textId="77777777" w:rsidR="002B6CC5" w:rsidRDefault="002B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1)">
    <w:altName w:val="Courier New"/>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B781" w14:textId="77777777" w:rsidR="002B6CC5" w:rsidRDefault="002B6CC5">
      <w:r>
        <w:separator/>
      </w:r>
    </w:p>
  </w:footnote>
  <w:footnote w:type="continuationSeparator" w:id="0">
    <w:p w14:paraId="7280D6DC" w14:textId="77777777" w:rsidR="002B6CC5" w:rsidRDefault="002B6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EF20" w14:textId="56DC3366" w:rsidR="00630E6C" w:rsidRDefault="003E754B">
    <w:pPr>
      <w:pStyle w:val="Header"/>
      <w:rPr>
        <w:rFonts w:ascii="Arial" w:hAnsi="Arial" w:cs="Arial"/>
        <w:b/>
      </w:rPr>
    </w:pPr>
    <w:bookmarkStart w:id="2" w:name="apMeetingName2"/>
    <w:r>
      <w:rPr>
        <w:rFonts w:ascii="Arial" w:hAnsi="Arial" w:cs="Arial"/>
        <w:b/>
      </w:rPr>
      <w:t>Committee of the Whole</w:t>
    </w:r>
    <w:bookmarkEnd w:id="2"/>
    <w:r>
      <w:rPr>
        <w:rFonts w:ascii="Arial" w:hAnsi="Arial" w:cs="Arial"/>
        <w:b/>
      </w:rPr>
      <w:t xml:space="preserve"> – </w:t>
    </w:r>
    <w:r w:rsidR="00205384">
      <w:rPr>
        <w:rFonts w:ascii="Arial" w:hAnsi="Arial" w:cs="Arial"/>
        <w:b/>
      </w:rPr>
      <w:t>March</w:t>
    </w:r>
    <w:r w:rsidR="00CA565F">
      <w:rPr>
        <w:rFonts w:ascii="Arial" w:hAnsi="Arial" w:cs="Arial"/>
        <w:b/>
      </w:rPr>
      <w:t xml:space="preserve"> </w:t>
    </w:r>
    <w:r w:rsidR="00F36D1A">
      <w:rPr>
        <w:rFonts w:ascii="Arial" w:hAnsi="Arial" w:cs="Arial"/>
        <w:b/>
      </w:rPr>
      <w:t>9</w:t>
    </w:r>
    <w:r w:rsidR="00CA565F">
      <w:rPr>
        <w:rFonts w:ascii="Arial" w:hAnsi="Arial" w:cs="Arial"/>
        <w:b/>
      </w:rPr>
      <w:t>, 2026</w:t>
    </w:r>
    <w:r>
      <w:rPr>
        <w:rFonts w:ascii="Arial" w:hAnsi="Arial" w:cs="Arial"/>
        <w:b/>
      </w:rPr>
      <w:tab/>
    </w:r>
    <w:r>
      <w:rPr>
        <w:rFonts w:ascii="Arial" w:hAnsi="Arial" w:cs="Arial"/>
        <w:b/>
      </w:rPr>
      <w:tab/>
    </w:r>
  </w:p>
  <w:p w14:paraId="660079F6" w14:textId="77777777" w:rsidR="00630E6C" w:rsidRDefault="00630E6C">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828"/>
    <w:multiLevelType w:val="multilevel"/>
    <w:tmpl w:val="C0D2D1F6"/>
    <w:lvl w:ilvl="0">
      <w:start w:val="1"/>
      <w:numFmt w:val="upperLetter"/>
      <w:pStyle w:val="Heading8"/>
      <w:lvlText w:val="%1. "/>
      <w:legacy w:legacy="1" w:legacySpace="0" w:legacyIndent="360"/>
      <w:lvlJc w:val="left"/>
      <w:pPr>
        <w:ind w:left="1080" w:hanging="360"/>
      </w:pPr>
      <w:rPr>
        <w:rFonts w:ascii="Courier (W1)" w:hAnsi="Courier (W1)" w:hint="default"/>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C1277"/>
    <w:multiLevelType w:val="multilevel"/>
    <w:tmpl w:val="9D6EF82E"/>
    <w:lvl w:ilvl="0">
      <w:start w:val="1"/>
      <w:numFmt w:val="upperLetter"/>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B5473B"/>
    <w:multiLevelType w:val="multilevel"/>
    <w:tmpl w:val="38767FB6"/>
    <w:lvl w:ilvl="0">
      <w:start w:val="2"/>
      <w:numFmt w:val="upperLetter"/>
      <w:pStyle w:val="Heading2"/>
      <w:lvlText w:val="%1. "/>
      <w:legacy w:legacy="1" w:legacySpace="0" w:legacyIndent="360"/>
      <w:lvlJc w:val="left"/>
      <w:pPr>
        <w:ind w:left="990" w:hanging="360"/>
      </w:pPr>
      <w:rPr>
        <w:rFonts w:ascii="Courier (W1)" w:hAnsi="Courier (W1)" w:hint="default"/>
        <w:b w:val="0"/>
        <w:i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9142F"/>
    <w:multiLevelType w:val="multilevel"/>
    <w:tmpl w:val="2034D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3D1E6D"/>
    <w:multiLevelType w:val="multilevel"/>
    <w:tmpl w:val="FC9C711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5256080"/>
    <w:multiLevelType w:val="multilevel"/>
    <w:tmpl w:val="A278570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1D51D1"/>
    <w:multiLevelType w:val="multilevel"/>
    <w:tmpl w:val="D32497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F303222"/>
    <w:multiLevelType w:val="multilevel"/>
    <w:tmpl w:val="17E2B00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10739F7"/>
    <w:multiLevelType w:val="multilevel"/>
    <w:tmpl w:val="E4E26F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84A6A3F"/>
    <w:multiLevelType w:val="multilevel"/>
    <w:tmpl w:val="2B42F80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1DF01D2"/>
    <w:multiLevelType w:val="multilevel"/>
    <w:tmpl w:val="20803DF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49B5D4E"/>
    <w:multiLevelType w:val="multilevel"/>
    <w:tmpl w:val="EDCC45D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FB363AC"/>
    <w:multiLevelType w:val="multilevel"/>
    <w:tmpl w:val="5A2490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73B7752"/>
    <w:multiLevelType w:val="hybridMultilevel"/>
    <w:tmpl w:val="CF0A57F0"/>
    <w:lvl w:ilvl="0" w:tplc="12ACAEDC">
      <w:start w:val="1"/>
      <w:numFmt w:val="decimal"/>
      <w:lvlText w:val="%1."/>
      <w:lvlJc w:val="left"/>
      <w:pPr>
        <w:ind w:left="1296" w:hanging="43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1560632511">
    <w:abstractNumId w:val="0"/>
  </w:num>
  <w:num w:numId="2" w16cid:durableId="1419129792">
    <w:abstractNumId w:val="1"/>
  </w:num>
  <w:num w:numId="3" w16cid:durableId="264003161">
    <w:abstractNumId w:val="2"/>
  </w:num>
  <w:num w:numId="4" w16cid:durableId="1607227705">
    <w:abstractNumId w:val="3"/>
  </w:num>
  <w:num w:numId="5" w16cid:durableId="162597873">
    <w:abstractNumId w:val="4"/>
  </w:num>
  <w:num w:numId="6" w16cid:durableId="1378091422">
    <w:abstractNumId w:val="5"/>
  </w:num>
  <w:num w:numId="7" w16cid:durableId="2136867265">
    <w:abstractNumId w:val="6"/>
  </w:num>
  <w:num w:numId="8" w16cid:durableId="1136138890">
    <w:abstractNumId w:val="7"/>
  </w:num>
  <w:num w:numId="9" w16cid:durableId="536503875">
    <w:abstractNumId w:val="8"/>
  </w:num>
  <w:num w:numId="10" w16cid:durableId="1734232200">
    <w:abstractNumId w:val="9"/>
  </w:num>
  <w:num w:numId="11" w16cid:durableId="955521233">
    <w:abstractNumId w:val="10"/>
  </w:num>
  <w:num w:numId="12" w16cid:durableId="1944652372">
    <w:abstractNumId w:val="11"/>
  </w:num>
  <w:num w:numId="13" w16cid:durableId="480656518">
    <w:abstractNumId w:val="12"/>
  </w:num>
  <w:num w:numId="14" w16cid:durableId="1559247972">
    <w:abstractNumId w:val="0"/>
    <w:lvlOverride w:ilvl="0">
      <w:lvl w:ilvl="0">
        <w:start w:val="2"/>
        <w:numFmt w:val="upperLetter"/>
        <w:pStyle w:val="Heading8"/>
        <w:lvlText w:val="%1. "/>
        <w:legacy w:legacy="1" w:legacySpace="0" w:legacyIndent="360"/>
        <w:lvlJc w:val="left"/>
        <w:pPr>
          <w:ind w:left="1080" w:hanging="360"/>
        </w:pPr>
        <w:rPr>
          <w:rFonts w:ascii="Courier (W1)" w:hAnsi="Courier (W1)" w:hint="default"/>
          <w:b w:val="0"/>
          <w:i w:val="0"/>
          <w:sz w:val="22"/>
          <w:u w:val="none"/>
        </w:rPr>
      </w:lvl>
    </w:lvlOverride>
  </w:num>
  <w:num w:numId="15" w16cid:durableId="1636522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6C"/>
    <w:rsid w:val="00006561"/>
    <w:rsid w:val="00006DC6"/>
    <w:rsid w:val="000103BB"/>
    <w:rsid w:val="0001143F"/>
    <w:rsid w:val="00011D8B"/>
    <w:rsid w:val="00011DC1"/>
    <w:rsid w:val="00012055"/>
    <w:rsid w:val="0001351D"/>
    <w:rsid w:val="000138AF"/>
    <w:rsid w:val="000138FF"/>
    <w:rsid w:val="00015266"/>
    <w:rsid w:val="000163F4"/>
    <w:rsid w:val="00021930"/>
    <w:rsid w:val="0002573D"/>
    <w:rsid w:val="00026D9F"/>
    <w:rsid w:val="000339F9"/>
    <w:rsid w:val="00033B3F"/>
    <w:rsid w:val="00040590"/>
    <w:rsid w:val="000466F9"/>
    <w:rsid w:val="000542A4"/>
    <w:rsid w:val="000551F9"/>
    <w:rsid w:val="00055D63"/>
    <w:rsid w:val="00056377"/>
    <w:rsid w:val="000638AE"/>
    <w:rsid w:val="00071330"/>
    <w:rsid w:val="000716ED"/>
    <w:rsid w:val="000727AB"/>
    <w:rsid w:val="00073422"/>
    <w:rsid w:val="000734E1"/>
    <w:rsid w:val="00076363"/>
    <w:rsid w:val="000815E5"/>
    <w:rsid w:val="0008379F"/>
    <w:rsid w:val="0008601A"/>
    <w:rsid w:val="00090EB6"/>
    <w:rsid w:val="000922B4"/>
    <w:rsid w:val="000974BC"/>
    <w:rsid w:val="000A253D"/>
    <w:rsid w:val="000A332D"/>
    <w:rsid w:val="000A7B24"/>
    <w:rsid w:val="000B102C"/>
    <w:rsid w:val="000B6332"/>
    <w:rsid w:val="000B6DCD"/>
    <w:rsid w:val="000B7AEE"/>
    <w:rsid w:val="000C557F"/>
    <w:rsid w:val="000D2BA3"/>
    <w:rsid w:val="000D3DF8"/>
    <w:rsid w:val="000D5E3C"/>
    <w:rsid w:val="000D6552"/>
    <w:rsid w:val="000D6EFB"/>
    <w:rsid w:val="000D707C"/>
    <w:rsid w:val="000E5AE3"/>
    <w:rsid w:val="000F013E"/>
    <w:rsid w:val="000F4A56"/>
    <w:rsid w:val="000F4AE1"/>
    <w:rsid w:val="001000D5"/>
    <w:rsid w:val="00102B6D"/>
    <w:rsid w:val="0010324E"/>
    <w:rsid w:val="00104AE5"/>
    <w:rsid w:val="00104D41"/>
    <w:rsid w:val="0010668A"/>
    <w:rsid w:val="00110FE2"/>
    <w:rsid w:val="001179F9"/>
    <w:rsid w:val="00123472"/>
    <w:rsid w:val="00123571"/>
    <w:rsid w:val="00130636"/>
    <w:rsid w:val="00131174"/>
    <w:rsid w:val="00136C7B"/>
    <w:rsid w:val="00137501"/>
    <w:rsid w:val="00141B73"/>
    <w:rsid w:val="00153381"/>
    <w:rsid w:val="001546B6"/>
    <w:rsid w:val="00154AD1"/>
    <w:rsid w:val="00154EBF"/>
    <w:rsid w:val="00156CD9"/>
    <w:rsid w:val="001577F9"/>
    <w:rsid w:val="00166AF4"/>
    <w:rsid w:val="001670BF"/>
    <w:rsid w:val="00172ED6"/>
    <w:rsid w:val="0017439B"/>
    <w:rsid w:val="00174693"/>
    <w:rsid w:val="00174DA9"/>
    <w:rsid w:val="00182ABD"/>
    <w:rsid w:val="00184FBF"/>
    <w:rsid w:val="001870A4"/>
    <w:rsid w:val="001912C5"/>
    <w:rsid w:val="001925D6"/>
    <w:rsid w:val="0019343C"/>
    <w:rsid w:val="0019616F"/>
    <w:rsid w:val="001977FF"/>
    <w:rsid w:val="001A3455"/>
    <w:rsid w:val="001A4AC4"/>
    <w:rsid w:val="001A7527"/>
    <w:rsid w:val="001B4EEF"/>
    <w:rsid w:val="001B6E5F"/>
    <w:rsid w:val="001C177D"/>
    <w:rsid w:val="001C507A"/>
    <w:rsid w:val="001D33BE"/>
    <w:rsid w:val="001D61E0"/>
    <w:rsid w:val="001D6479"/>
    <w:rsid w:val="001E4A9B"/>
    <w:rsid w:val="001E4BFC"/>
    <w:rsid w:val="001F309E"/>
    <w:rsid w:val="00201B22"/>
    <w:rsid w:val="00201CB3"/>
    <w:rsid w:val="0020267B"/>
    <w:rsid w:val="00205384"/>
    <w:rsid w:val="002074BC"/>
    <w:rsid w:val="00207535"/>
    <w:rsid w:val="00225776"/>
    <w:rsid w:val="00232710"/>
    <w:rsid w:val="00234C21"/>
    <w:rsid w:val="002442A7"/>
    <w:rsid w:val="002458A9"/>
    <w:rsid w:val="002459D1"/>
    <w:rsid w:val="00245B52"/>
    <w:rsid w:val="00246943"/>
    <w:rsid w:val="00250BC1"/>
    <w:rsid w:val="00251434"/>
    <w:rsid w:val="00251AD0"/>
    <w:rsid w:val="0025251E"/>
    <w:rsid w:val="00253B01"/>
    <w:rsid w:val="002544D8"/>
    <w:rsid w:val="00264D89"/>
    <w:rsid w:val="00267C65"/>
    <w:rsid w:val="00271D07"/>
    <w:rsid w:val="00271EE5"/>
    <w:rsid w:val="00271F19"/>
    <w:rsid w:val="00272F26"/>
    <w:rsid w:val="002754BC"/>
    <w:rsid w:val="002755BE"/>
    <w:rsid w:val="00280C32"/>
    <w:rsid w:val="00280CCE"/>
    <w:rsid w:val="00283CD1"/>
    <w:rsid w:val="002865D6"/>
    <w:rsid w:val="002878F6"/>
    <w:rsid w:val="00292349"/>
    <w:rsid w:val="002954C1"/>
    <w:rsid w:val="00297853"/>
    <w:rsid w:val="002A2B68"/>
    <w:rsid w:val="002A5249"/>
    <w:rsid w:val="002A5586"/>
    <w:rsid w:val="002A71EE"/>
    <w:rsid w:val="002A764D"/>
    <w:rsid w:val="002A76F2"/>
    <w:rsid w:val="002B1774"/>
    <w:rsid w:val="002B2229"/>
    <w:rsid w:val="002B5DB1"/>
    <w:rsid w:val="002B6CC5"/>
    <w:rsid w:val="002B7047"/>
    <w:rsid w:val="002C0DE2"/>
    <w:rsid w:val="002C2090"/>
    <w:rsid w:val="002C30CF"/>
    <w:rsid w:val="002C3AF1"/>
    <w:rsid w:val="002D0FD6"/>
    <w:rsid w:val="002D13FE"/>
    <w:rsid w:val="002D281D"/>
    <w:rsid w:val="002D3114"/>
    <w:rsid w:val="002D5EB8"/>
    <w:rsid w:val="002D761D"/>
    <w:rsid w:val="002E1189"/>
    <w:rsid w:val="002E3D32"/>
    <w:rsid w:val="002E4060"/>
    <w:rsid w:val="002E4F45"/>
    <w:rsid w:val="002E5B14"/>
    <w:rsid w:val="002F015C"/>
    <w:rsid w:val="002F2897"/>
    <w:rsid w:val="002F295A"/>
    <w:rsid w:val="002F6290"/>
    <w:rsid w:val="003105E6"/>
    <w:rsid w:val="0031341A"/>
    <w:rsid w:val="00333649"/>
    <w:rsid w:val="00333B89"/>
    <w:rsid w:val="00345903"/>
    <w:rsid w:val="00345EF5"/>
    <w:rsid w:val="00351080"/>
    <w:rsid w:val="00360403"/>
    <w:rsid w:val="003616DA"/>
    <w:rsid w:val="003645D4"/>
    <w:rsid w:val="0037098B"/>
    <w:rsid w:val="0037334F"/>
    <w:rsid w:val="003764B8"/>
    <w:rsid w:val="00380861"/>
    <w:rsid w:val="00380E67"/>
    <w:rsid w:val="00382270"/>
    <w:rsid w:val="00384BD9"/>
    <w:rsid w:val="00386CD3"/>
    <w:rsid w:val="00390726"/>
    <w:rsid w:val="0039127F"/>
    <w:rsid w:val="00395166"/>
    <w:rsid w:val="0039558F"/>
    <w:rsid w:val="00396B68"/>
    <w:rsid w:val="003A0908"/>
    <w:rsid w:val="003A62F5"/>
    <w:rsid w:val="003A78BA"/>
    <w:rsid w:val="003B4D7F"/>
    <w:rsid w:val="003B78CD"/>
    <w:rsid w:val="003C2A41"/>
    <w:rsid w:val="003C2CA9"/>
    <w:rsid w:val="003C3005"/>
    <w:rsid w:val="003C30F7"/>
    <w:rsid w:val="003D0072"/>
    <w:rsid w:val="003D08DF"/>
    <w:rsid w:val="003D2FDF"/>
    <w:rsid w:val="003E0B11"/>
    <w:rsid w:val="003E2CA9"/>
    <w:rsid w:val="003E4B19"/>
    <w:rsid w:val="003E51CD"/>
    <w:rsid w:val="003E754B"/>
    <w:rsid w:val="003F093B"/>
    <w:rsid w:val="003F1008"/>
    <w:rsid w:val="003F4BC7"/>
    <w:rsid w:val="004036A0"/>
    <w:rsid w:val="00405042"/>
    <w:rsid w:val="00405FDB"/>
    <w:rsid w:val="00406A8A"/>
    <w:rsid w:val="00407EE2"/>
    <w:rsid w:val="00410997"/>
    <w:rsid w:val="004145CF"/>
    <w:rsid w:val="00414ED1"/>
    <w:rsid w:val="004155F5"/>
    <w:rsid w:val="004171FD"/>
    <w:rsid w:val="00421C1C"/>
    <w:rsid w:val="00425B32"/>
    <w:rsid w:val="004302A9"/>
    <w:rsid w:val="00435980"/>
    <w:rsid w:val="00440B93"/>
    <w:rsid w:val="00441611"/>
    <w:rsid w:val="00441CEA"/>
    <w:rsid w:val="00445E35"/>
    <w:rsid w:val="00453EF5"/>
    <w:rsid w:val="0045491E"/>
    <w:rsid w:val="0045561A"/>
    <w:rsid w:val="00460E2B"/>
    <w:rsid w:val="00465682"/>
    <w:rsid w:val="00465717"/>
    <w:rsid w:val="00465986"/>
    <w:rsid w:val="00465E91"/>
    <w:rsid w:val="00466991"/>
    <w:rsid w:val="00467E2E"/>
    <w:rsid w:val="00470F2B"/>
    <w:rsid w:val="00471574"/>
    <w:rsid w:val="0047304F"/>
    <w:rsid w:val="00473578"/>
    <w:rsid w:val="00473F49"/>
    <w:rsid w:val="004747B6"/>
    <w:rsid w:val="00475AF8"/>
    <w:rsid w:val="00477AC7"/>
    <w:rsid w:val="004826F1"/>
    <w:rsid w:val="004854B9"/>
    <w:rsid w:val="00486119"/>
    <w:rsid w:val="0048620B"/>
    <w:rsid w:val="00491BEC"/>
    <w:rsid w:val="004970FB"/>
    <w:rsid w:val="004A0F41"/>
    <w:rsid w:val="004A2DBD"/>
    <w:rsid w:val="004A6B26"/>
    <w:rsid w:val="004B0530"/>
    <w:rsid w:val="004B4753"/>
    <w:rsid w:val="004C1076"/>
    <w:rsid w:val="004D04E0"/>
    <w:rsid w:val="004D08A0"/>
    <w:rsid w:val="004D0A0F"/>
    <w:rsid w:val="004D60E4"/>
    <w:rsid w:val="004D6C86"/>
    <w:rsid w:val="004D7488"/>
    <w:rsid w:val="004E45C7"/>
    <w:rsid w:val="004E483C"/>
    <w:rsid w:val="004E62CE"/>
    <w:rsid w:val="004E6784"/>
    <w:rsid w:val="004E7332"/>
    <w:rsid w:val="004F4E96"/>
    <w:rsid w:val="004F77B3"/>
    <w:rsid w:val="00504819"/>
    <w:rsid w:val="005077F4"/>
    <w:rsid w:val="0051032C"/>
    <w:rsid w:val="00511C19"/>
    <w:rsid w:val="00515925"/>
    <w:rsid w:val="0051684B"/>
    <w:rsid w:val="00517789"/>
    <w:rsid w:val="0052088F"/>
    <w:rsid w:val="00523019"/>
    <w:rsid w:val="0052441F"/>
    <w:rsid w:val="00524499"/>
    <w:rsid w:val="00530FF1"/>
    <w:rsid w:val="00531F28"/>
    <w:rsid w:val="00533CA5"/>
    <w:rsid w:val="00535140"/>
    <w:rsid w:val="005365A1"/>
    <w:rsid w:val="005403A4"/>
    <w:rsid w:val="00541DF1"/>
    <w:rsid w:val="00547597"/>
    <w:rsid w:val="0055750E"/>
    <w:rsid w:val="00557BCE"/>
    <w:rsid w:val="00560387"/>
    <w:rsid w:val="00566267"/>
    <w:rsid w:val="00570E9C"/>
    <w:rsid w:val="005733D2"/>
    <w:rsid w:val="00584CB0"/>
    <w:rsid w:val="00596620"/>
    <w:rsid w:val="005A1F01"/>
    <w:rsid w:val="005A2D92"/>
    <w:rsid w:val="005A50CC"/>
    <w:rsid w:val="005A553D"/>
    <w:rsid w:val="005B7216"/>
    <w:rsid w:val="005B7BA8"/>
    <w:rsid w:val="005C63BC"/>
    <w:rsid w:val="005D17B3"/>
    <w:rsid w:val="005E423B"/>
    <w:rsid w:val="005E75AB"/>
    <w:rsid w:val="005F092B"/>
    <w:rsid w:val="005F57B1"/>
    <w:rsid w:val="005F5D82"/>
    <w:rsid w:val="005F7763"/>
    <w:rsid w:val="00600EA3"/>
    <w:rsid w:val="006013F9"/>
    <w:rsid w:val="006045B8"/>
    <w:rsid w:val="00605074"/>
    <w:rsid w:val="006106E7"/>
    <w:rsid w:val="00613AE9"/>
    <w:rsid w:val="00614121"/>
    <w:rsid w:val="006222CE"/>
    <w:rsid w:val="00622C2E"/>
    <w:rsid w:val="00626045"/>
    <w:rsid w:val="00627461"/>
    <w:rsid w:val="00630E6C"/>
    <w:rsid w:val="006336A7"/>
    <w:rsid w:val="00644376"/>
    <w:rsid w:val="00646741"/>
    <w:rsid w:val="0066028F"/>
    <w:rsid w:val="00662B4D"/>
    <w:rsid w:val="00663B65"/>
    <w:rsid w:val="00664BA7"/>
    <w:rsid w:val="00671902"/>
    <w:rsid w:val="00672D61"/>
    <w:rsid w:val="006743B2"/>
    <w:rsid w:val="0067661C"/>
    <w:rsid w:val="00676D63"/>
    <w:rsid w:val="00677C51"/>
    <w:rsid w:val="0068693B"/>
    <w:rsid w:val="006904DB"/>
    <w:rsid w:val="0069123A"/>
    <w:rsid w:val="00693B5F"/>
    <w:rsid w:val="00697739"/>
    <w:rsid w:val="006A30F3"/>
    <w:rsid w:val="006B7059"/>
    <w:rsid w:val="006B72C0"/>
    <w:rsid w:val="006C088C"/>
    <w:rsid w:val="006C5ECC"/>
    <w:rsid w:val="006D08D4"/>
    <w:rsid w:val="006D2587"/>
    <w:rsid w:val="006E436F"/>
    <w:rsid w:val="006E7A35"/>
    <w:rsid w:val="006F0EBE"/>
    <w:rsid w:val="006F587F"/>
    <w:rsid w:val="006F7866"/>
    <w:rsid w:val="006F78E1"/>
    <w:rsid w:val="0070374D"/>
    <w:rsid w:val="00704717"/>
    <w:rsid w:val="00710537"/>
    <w:rsid w:val="00715485"/>
    <w:rsid w:val="00720F2E"/>
    <w:rsid w:val="00721D3B"/>
    <w:rsid w:val="007222EB"/>
    <w:rsid w:val="0072254B"/>
    <w:rsid w:val="00725633"/>
    <w:rsid w:val="00726EAF"/>
    <w:rsid w:val="007374CC"/>
    <w:rsid w:val="00740D67"/>
    <w:rsid w:val="00742A2A"/>
    <w:rsid w:val="0074499A"/>
    <w:rsid w:val="007471BE"/>
    <w:rsid w:val="00752F1E"/>
    <w:rsid w:val="0076049B"/>
    <w:rsid w:val="00760C3D"/>
    <w:rsid w:val="00767C12"/>
    <w:rsid w:val="00771300"/>
    <w:rsid w:val="00771DC8"/>
    <w:rsid w:val="00780017"/>
    <w:rsid w:val="00780308"/>
    <w:rsid w:val="00781DBD"/>
    <w:rsid w:val="00782EA6"/>
    <w:rsid w:val="0078683E"/>
    <w:rsid w:val="0078702C"/>
    <w:rsid w:val="00791EA4"/>
    <w:rsid w:val="007945DA"/>
    <w:rsid w:val="007A180C"/>
    <w:rsid w:val="007A4E1D"/>
    <w:rsid w:val="007A7B79"/>
    <w:rsid w:val="007B6B98"/>
    <w:rsid w:val="007B7DB6"/>
    <w:rsid w:val="007C5AB0"/>
    <w:rsid w:val="007D2D50"/>
    <w:rsid w:val="007D49F0"/>
    <w:rsid w:val="007D74F1"/>
    <w:rsid w:val="007F75CB"/>
    <w:rsid w:val="00805226"/>
    <w:rsid w:val="00806729"/>
    <w:rsid w:val="00806E81"/>
    <w:rsid w:val="0080752E"/>
    <w:rsid w:val="00810943"/>
    <w:rsid w:val="008132B3"/>
    <w:rsid w:val="008236FF"/>
    <w:rsid w:val="00831927"/>
    <w:rsid w:val="0083374F"/>
    <w:rsid w:val="00833AC5"/>
    <w:rsid w:val="00833F2D"/>
    <w:rsid w:val="0083488D"/>
    <w:rsid w:val="00834C6D"/>
    <w:rsid w:val="0083611C"/>
    <w:rsid w:val="00837C25"/>
    <w:rsid w:val="00843F29"/>
    <w:rsid w:val="008450A9"/>
    <w:rsid w:val="00845FB2"/>
    <w:rsid w:val="0085079D"/>
    <w:rsid w:val="008531CE"/>
    <w:rsid w:val="008531DC"/>
    <w:rsid w:val="0085463D"/>
    <w:rsid w:val="00856820"/>
    <w:rsid w:val="0086391F"/>
    <w:rsid w:val="00866D21"/>
    <w:rsid w:val="00872704"/>
    <w:rsid w:val="008752AC"/>
    <w:rsid w:val="00885B56"/>
    <w:rsid w:val="008965BB"/>
    <w:rsid w:val="008A197A"/>
    <w:rsid w:val="008A2D3E"/>
    <w:rsid w:val="008A32BD"/>
    <w:rsid w:val="008A36B3"/>
    <w:rsid w:val="008B0018"/>
    <w:rsid w:val="008B7AE1"/>
    <w:rsid w:val="008C0786"/>
    <w:rsid w:val="008C0DA8"/>
    <w:rsid w:val="008C2177"/>
    <w:rsid w:val="008C7C6C"/>
    <w:rsid w:val="008D38A4"/>
    <w:rsid w:val="008E4833"/>
    <w:rsid w:val="008E50F8"/>
    <w:rsid w:val="008F4470"/>
    <w:rsid w:val="008F6016"/>
    <w:rsid w:val="009023ED"/>
    <w:rsid w:val="009029D8"/>
    <w:rsid w:val="00905BA0"/>
    <w:rsid w:val="009069CC"/>
    <w:rsid w:val="00907084"/>
    <w:rsid w:val="00910395"/>
    <w:rsid w:val="00911691"/>
    <w:rsid w:val="00911CFF"/>
    <w:rsid w:val="009136AE"/>
    <w:rsid w:val="00914004"/>
    <w:rsid w:val="009156BE"/>
    <w:rsid w:val="00915CE0"/>
    <w:rsid w:val="00917058"/>
    <w:rsid w:val="00921327"/>
    <w:rsid w:val="009271DC"/>
    <w:rsid w:val="00927C8F"/>
    <w:rsid w:val="00931789"/>
    <w:rsid w:val="00937100"/>
    <w:rsid w:val="009403F1"/>
    <w:rsid w:val="00940A5B"/>
    <w:rsid w:val="00942D42"/>
    <w:rsid w:val="00947B65"/>
    <w:rsid w:val="00954E33"/>
    <w:rsid w:val="0095649D"/>
    <w:rsid w:val="00966A24"/>
    <w:rsid w:val="00971723"/>
    <w:rsid w:val="00975C28"/>
    <w:rsid w:val="00976AB3"/>
    <w:rsid w:val="00990B04"/>
    <w:rsid w:val="00990C6D"/>
    <w:rsid w:val="00991F0C"/>
    <w:rsid w:val="009A2A63"/>
    <w:rsid w:val="009A4425"/>
    <w:rsid w:val="009A5BFC"/>
    <w:rsid w:val="009B15E0"/>
    <w:rsid w:val="009B76A9"/>
    <w:rsid w:val="009C0B5E"/>
    <w:rsid w:val="009C15B3"/>
    <w:rsid w:val="009C3050"/>
    <w:rsid w:val="009C6CEF"/>
    <w:rsid w:val="009E546A"/>
    <w:rsid w:val="009F0875"/>
    <w:rsid w:val="009F21B1"/>
    <w:rsid w:val="009F36CE"/>
    <w:rsid w:val="009F4E9D"/>
    <w:rsid w:val="009F5C22"/>
    <w:rsid w:val="009F64D4"/>
    <w:rsid w:val="00A024F2"/>
    <w:rsid w:val="00A054EB"/>
    <w:rsid w:val="00A06D97"/>
    <w:rsid w:val="00A2001B"/>
    <w:rsid w:val="00A2437B"/>
    <w:rsid w:val="00A24F23"/>
    <w:rsid w:val="00A2756E"/>
    <w:rsid w:val="00A31AB1"/>
    <w:rsid w:val="00A330EA"/>
    <w:rsid w:val="00A33256"/>
    <w:rsid w:val="00A3334E"/>
    <w:rsid w:val="00A356DB"/>
    <w:rsid w:val="00A36C0A"/>
    <w:rsid w:val="00A44148"/>
    <w:rsid w:val="00A441B0"/>
    <w:rsid w:val="00A510DF"/>
    <w:rsid w:val="00A5342A"/>
    <w:rsid w:val="00A55E48"/>
    <w:rsid w:val="00A56C69"/>
    <w:rsid w:val="00A60329"/>
    <w:rsid w:val="00A63A66"/>
    <w:rsid w:val="00A73313"/>
    <w:rsid w:val="00A9470A"/>
    <w:rsid w:val="00AA006A"/>
    <w:rsid w:val="00AA2203"/>
    <w:rsid w:val="00AA4130"/>
    <w:rsid w:val="00AA6393"/>
    <w:rsid w:val="00AB415D"/>
    <w:rsid w:val="00AB57D8"/>
    <w:rsid w:val="00AB7CB2"/>
    <w:rsid w:val="00AB7E53"/>
    <w:rsid w:val="00AC3C86"/>
    <w:rsid w:val="00AC640E"/>
    <w:rsid w:val="00AC71EC"/>
    <w:rsid w:val="00AD1841"/>
    <w:rsid w:val="00AD1E90"/>
    <w:rsid w:val="00AD7920"/>
    <w:rsid w:val="00AE36ED"/>
    <w:rsid w:val="00AE50B2"/>
    <w:rsid w:val="00AE6E7E"/>
    <w:rsid w:val="00AF31F1"/>
    <w:rsid w:val="00B036EE"/>
    <w:rsid w:val="00B046AF"/>
    <w:rsid w:val="00B059F7"/>
    <w:rsid w:val="00B07B09"/>
    <w:rsid w:val="00B14B88"/>
    <w:rsid w:val="00B15DD2"/>
    <w:rsid w:val="00B2085A"/>
    <w:rsid w:val="00B23E90"/>
    <w:rsid w:val="00B3238D"/>
    <w:rsid w:val="00B33A5F"/>
    <w:rsid w:val="00B33F97"/>
    <w:rsid w:val="00B34373"/>
    <w:rsid w:val="00B361D9"/>
    <w:rsid w:val="00B4294F"/>
    <w:rsid w:val="00B4376C"/>
    <w:rsid w:val="00B461F6"/>
    <w:rsid w:val="00B50F5F"/>
    <w:rsid w:val="00B51C13"/>
    <w:rsid w:val="00B5273C"/>
    <w:rsid w:val="00B52EFB"/>
    <w:rsid w:val="00B57ECC"/>
    <w:rsid w:val="00B64FBC"/>
    <w:rsid w:val="00B6634C"/>
    <w:rsid w:val="00B66496"/>
    <w:rsid w:val="00B737D2"/>
    <w:rsid w:val="00B73C36"/>
    <w:rsid w:val="00B76D82"/>
    <w:rsid w:val="00B804FF"/>
    <w:rsid w:val="00B8060D"/>
    <w:rsid w:val="00B819E8"/>
    <w:rsid w:val="00B97B98"/>
    <w:rsid w:val="00BA27BF"/>
    <w:rsid w:val="00BA4C0A"/>
    <w:rsid w:val="00BA58B6"/>
    <w:rsid w:val="00BA72C7"/>
    <w:rsid w:val="00BB3101"/>
    <w:rsid w:val="00BB7541"/>
    <w:rsid w:val="00BC1491"/>
    <w:rsid w:val="00BC4ABD"/>
    <w:rsid w:val="00BC6204"/>
    <w:rsid w:val="00BC6ED6"/>
    <w:rsid w:val="00BD06A9"/>
    <w:rsid w:val="00BD3E35"/>
    <w:rsid w:val="00BE28D7"/>
    <w:rsid w:val="00BE34A4"/>
    <w:rsid w:val="00BE5F33"/>
    <w:rsid w:val="00BE621E"/>
    <w:rsid w:val="00BE7FB5"/>
    <w:rsid w:val="00BF11C1"/>
    <w:rsid w:val="00C0020A"/>
    <w:rsid w:val="00C02BF7"/>
    <w:rsid w:val="00C10417"/>
    <w:rsid w:val="00C20649"/>
    <w:rsid w:val="00C23F1C"/>
    <w:rsid w:val="00C25C6A"/>
    <w:rsid w:val="00C3431C"/>
    <w:rsid w:val="00C3563A"/>
    <w:rsid w:val="00C36576"/>
    <w:rsid w:val="00C4119E"/>
    <w:rsid w:val="00C4138B"/>
    <w:rsid w:val="00C41E09"/>
    <w:rsid w:val="00C436A4"/>
    <w:rsid w:val="00C5176E"/>
    <w:rsid w:val="00C61894"/>
    <w:rsid w:val="00C634AC"/>
    <w:rsid w:val="00C640DF"/>
    <w:rsid w:val="00C65435"/>
    <w:rsid w:val="00C673F1"/>
    <w:rsid w:val="00C711EA"/>
    <w:rsid w:val="00C71808"/>
    <w:rsid w:val="00C71AB1"/>
    <w:rsid w:val="00C727B2"/>
    <w:rsid w:val="00C72E91"/>
    <w:rsid w:val="00C76BC9"/>
    <w:rsid w:val="00C80B3D"/>
    <w:rsid w:val="00C8302C"/>
    <w:rsid w:val="00C85616"/>
    <w:rsid w:val="00C85EC7"/>
    <w:rsid w:val="00C87E94"/>
    <w:rsid w:val="00CA0C16"/>
    <w:rsid w:val="00CA14A2"/>
    <w:rsid w:val="00CA3B6D"/>
    <w:rsid w:val="00CA565F"/>
    <w:rsid w:val="00CB05AE"/>
    <w:rsid w:val="00CB0FAE"/>
    <w:rsid w:val="00CB2501"/>
    <w:rsid w:val="00CC1BAA"/>
    <w:rsid w:val="00CC57EB"/>
    <w:rsid w:val="00CC7239"/>
    <w:rsid w:val="00CD2310"/>
    <w:rsid w:val="00CD3C59"/>
    <w:rsid w:val="00CD65EA"/>
    <w:rsid w:val="00CD6ABC"/>
    <w:rsid w:val="00CE167A"/>
    <w:rsid w:val="00CE4A5D"/>
    <w:rsid w:val="00CF33DC"/>
    <w:rsid w:val="00CF5B69"/>
    <w:rsid w:val="00CF6381"/>
    <w:rsid w:val="00D029C8"/>
    <w:rsid w:val="00D067A6"/>
    <w:rsid w:val="00D10BDB"/>
    <w:rsid w:val="00D12B2A"/>
    <w:rsid w:val="00D1439D"/>
    <w:rsid w:val="00D15B99"/>
    <w:rsid w:val="00D16241"/>
    <w:rsid w:val="00D212E3"/>
    <w:rsid w:val="00D24FA5"/>
    <w:rsid w:val="00D27A7A"/>
    <w:rsid w:val="00D31A46"/>
    <w:rsid w:val="00D340D5"/>
    <w:rsid w:val="00D34F78"/>
    <w:rsid w:val="00D35186"/>
    <w:rsid w:val="00D41CDA"/>
    <w:rsid w:val="00D43A6A"/>
    <w:rsid w:val="00D442C2"/>
    <w:rsid w:val="00D4473C"/>
    <w:rsid w:val="00D45434"/>
    <w:rsid w:val="00D45FED"/>
    <w:rsid w:val="00D46FCC"/>
    <w:rsid w:val="00D50958"/>
    <w:rsid w:val="00D5142D"/>
    <w:rsid w:val="00D6047D"/>
    <w:rsid w:val="00D61B83"/>
    <w:rsid w:val="00D63198"/>
    <w:rsid w:val="00D63F42"/>
    <w:rsid w:val="00D644B6"/>
    <w:rsid w:val="00D64F8A"/>
    <w:rsid w:val="00D6740A"/>
    <w:rsid w:val="00D67B4D"/>
    <w:rsid w:val="00D711D4"/>
    <w:rsid w:val="00D733D3"/>
    <w:rsid w:val="00D741F9"/>
    <w:rsid w:val="00D74599"/>
    <w:rsid w:val="00D751B0"/>
    <w:rsid w:val="00D823B2"/>
    <w:rsid w:val="00D828FB"/>
    <w:rsid w:val="00D851FF"/>
    <w:rsid w:val="00D86FDC"/>
    <w:rsid w:val="00D87017"/>
    <w:rsid w:val="00D879A5"/>
    <w:rsid w:val="00D92170"/>
    <w:rsid w:val="00D92424"/>
    <w:rsid w:val="00D95CAA"/>
    <w:rsid w:val="00DA1764"/>
    <w:rsid w:val="00DA1C17"/>
    <w:rsid w:val="00DA320D"/>
    <w:rsid w:val="00DB288E"/>
    <w:rsid w:val="00DB50F1"/>
    <w:rsid w:val="00DB511A"/>
    <w:rsid w:val="00DC18F7"/>
    <w:rsid w:val="00DD2801"/>
    <w:rsid w:val="00DD53A1"/>
    <w:rsid w:val="00DE7B7E"/>
    <w:rsid w:val="00DF2E29"/>
    <w:rsid w:val="00DF426C"/>
    <w:rsid w:val="00DF5715"/>
    <w:rsid w:val="00DF66BE"/>
    <w:rsid w:val="00E00FB3"/>
    <w:rsid w:val="00E028E0"/>
    <w:rsid w:val="00E11BFC"/>
    <w:rsid w:val="00E13115"/>
    <w:rsid w:val="00E13E1B"/>
    <w:rsid w:val="00E15176"/>
    <w:rsid w:val="00E1794E"/>
    <w:rsid w:val="00E23081"/>
    <w:rsid w:val="00E3182A"/>
    <w:rsid w:val="00E33FFE"/>
    <w:rsid w:val="00E433CD"/>
    <w:rsid w:val="00E4723D"/>
    <w:rsid w:val="00E50BB5"/>
    <w:rsid w:val="00E51912"/>
    <w:rsid w:val="00E536BA"/>
    <w:rsid w:val="00E55B85"/>
    <w:rsid w:val="00E56726"/>
    <w:rsid w:val="00E60F7C"/>
    <w:rsid w:val="00E6257A"/>
    <w:rsid w:val="00E62AE1"/>
    <w:rsid w:val="00E64AD9"/>
    <w:rsid w:val="00E66EE6"/>
    <w:rsid w:val="00E6724E"/>
    <w:rsid w:val="00E72390"/>
    <w:rsid w:val="00E73C57"/>
    <w:rsid w:val="00E7533C"/>
    <w:rsid w:val="00E77DCE"/>
    <w:rsid w:val="00E86646"/>
    <w:rsid w:val="00E879BA"/>
    <w:rsid w:val="00E95684"/>
    <w:rsid w:val="00E97695"/>
    <w:rsid w:val="00EA00D5"/>
    <w:rsid w:val="00EA0589"/>
    <w:rsid w:val="00EA07B4"/>
    <w:rsid w:val="00EA178E"/>
    <w:rsid w:val="00EA20A7"/>
    <w:rsid w:val="00EA2649"/>
    <w:rsid w:val="00EA7F67"/>
    <w:rsid w:val="00EB4F15"/>
    <w:rsid w:val="00EB5158"/>
    <w:rsid w:val="00EB5E49"/>
    <w:rsid w:val="00EC405B"/>
    <w:rsid w:val="00EC524F"/>
    <w:rsid w:val="00EC5BD2"/>
    <w:rsid w:val="00EC6324"/>
    <w:rsid w:val="00ED0DF6"/>
    <w:rsid w:val="00ED5855"/>
    <w:rsid w:val="00ED602C"/>
    <w:rsid w:val="00EE113F"/>
    <w:rsid w:val="00EE1D44"/>
    <w:rsid w:val="00EE5BE0"/>
    <w:rsid w:val="00EE5D0C"/>
    <w:rsid w:val="00EF345C"/>
    <w:rsid w:val="00EF3672"/>
    <w:rsid w:val="00F00F3E"/>
    <w:rsid w:val="00F016BA"/>
    <w:rsid w:val="00F02DAD"/>
    <w:rsid w:val="00F04EBE"/>
    <w:rsid w:val="00F05C58"/>
    <w:rsid w:val="00F1273A"/>
    <w:rsid w:val="00F130DE"/>
    <w:rsid w:val="00F16A05"/>
    <w:rsid w:val="00F17FB3"/>
    <w:rsid w:val="00F20794"/>
    <w:rsid w:val="00F23E6B"/>
    <w:rsid w:val="00F24DEA"/>
    <w:rsid w:val="00F25056"/>
    <w:rsid w:val="00F27C9C"/>
    <w:rsid w:val="00F34546"/>
    <w:rsid w:val="00F34573"/>
    <w:rsid w:val="00F36A65"/>
    <w:rsid w:val="00F36D1A"/>
    <w:rsid w:val="00F423EC"/>
    <w:rsid w:val="00F43875"/>
    <w:rsid w:val="00F44418"/>
    <w:rsid w:val="00F45169"/>
    <w:rsid w:val="00F521E7"/>
    <w:rsid w:val="00F62983"/>
    <w:rsid w:val="00F63D03"/>
    <w:rsid w:val="00F66892"/>
    <w:rsid w:val="00F77573"/>
    <w:rsid w:val="00F80C75"/>
    <w:rsid w:val="00F81921"/>
    <w:rsid w:val="00F835BA"/>
    <w:rsid w:val="00F850DF"/>
    <w:rsid w:val="00F92C78"/>
    <w:rsid w:val="00F92E1A"/>
    <w:rsid w:val="00F97D2D"/>
    <w:rsid w:val="00FA606F"/>
    <w:rsid w:val="00FB2649"/>
    <w:rsid w:val="00FB6193"/>
    <w:rsid w:val="00FC09D3"/>
    <w:rsid w:val="00FC50E2"/>
    <w:rsid w:val="00FC6A67"/>
    <w:rsid w:val="00FC7D26"/>
    <w:rsid w:val="00FE0692"/>
    <w:rsid w:val="00FE07A0"/>
    <w:rsid w:val="00FE21A2"/>
    <w:rsid w:val="00FE64BC"/>
    <w:rsid w:val="00FE6506"/>
    <w:rsid w:val="00FF6F52"/>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F5C3C"/>
  <w15:docId w15:val="{0389AF0C-0E07-40EF-A707-727716CD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urier New" w:hAnsi="Courier New" w:cs="Courier New"/>
      <w:b/>
      <w:bCs/>
      <w:u w:val="single"/>
    </w:rPr>
  </w:style>
  <w:style w:type="paragraph" w:styleId="Heading2">
    <w:name w:val="heading 2"/>
    <w:basedOn w:val="Normal"/>
    <w:next w:val="Normal"/>
    <w:link w:val="Heading2Char"/>
    <w:qFormat/>
    <w:pPr>
      <w:keepNext/>
      <w:numPr>
        <w:numId w:val="3"/>
      </w:numPr>
      <w:overflowPunct w:val="0"/>
      <w:autoSpaceDE w:val="0"/>
      <w:autoSpaceDN w:val="0"/>
      <w:adjustRightInd w:val="0"/>
      <w:spacing w:after="120"/>
      <w:textAlignment w:val="baseline"/>
      <w:outlineLvl w:val="1"/>
    </w:pPr>
    <w:rPr>
      <w:rFonts w:ascii="Courier New" w:hAnsi="Courier New" w:cs="Courier New"/>
      <w:sz w:val="22"/>
      <w:szCs w:val="20"/>
      <w:u w:val="single"/>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E74B5"/>
    </w:rPr>
  </w:style>
  <w:style w:type="paragraph" w:styleId="Heading8">
    <w:name w:val="heading 8"/>
    <w:basedOn w:val="Normal"/>
    <w:next w:val="Normal"/>
    <w:qFormat/>
    <w:pPr>
      <w:keepNext/>
      <w:numPr>
        <w:numId w:val="14"/>
      </w:numPr>
      <w:tabs>
        <w:tab w:val="left" w:pos="0"/>
      </w:tabs>
      <w:overflowPunct w:val="0"/>
      <w:autoSpaceDE w:val="0"/>
      <w:autoSpaceDN w:val="0"/>
      <w:adjustRightInd w:val="0"/>
      <w:spacing w:after="120"/>
      <w:ind w:left="900"/>
      <w:textAlignment w:val="baseline"/>
      <w:outlineLvl w:val="7"/>
    </w:pPr>
    <w:rPr>
      <w:rFonts w:ascii="Courier New" w:hAnsi="Courier New" w:cs="Courier New"/>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s>
      <w:overflowPunct w:val="0"/>
      <w:autoSpaceDE w:val="0"/>
      <w:autoSpaceDN w:val="0"/>
      <w:adjustRightInd w:val="0"/>
      <w:textAlignment w:val="baseline"/>
    </w:pPr>
    <w:rPr>
      <w:rFonts w:ascii="Courier New" w:hAnsi="Courier New" w:cs="Courier New"/>
      <w:sz w:val="18"/>
      <w:szCs w:val="20"/>
    </w:rPr>
  </w:style>
  <w:style w:type="paragraph" w:styleId="BodyText">
    <w:name w:val="Body Text"/>
    <w:basedOn w:val="Normal"/>
    <w:rPr>
      <w:rFonts w:ascii="Courier New" w:hAnsi="Courier New" w:cs="Courier New"/>
      <w:sz w:val="20"/>
    </w:rPr>
  </w:style>
  <w:style w:type="paragraph" w:styleId="BodyText3">
    <w:name w:val="Body Text 3"/>
    <w:basedOn w:val="Normal"/>
    <w:link w:val="BodyText3Char"/>
    <w:pPr>
      <w:overflowPunct w:val="0"/>
      <w:autoSpaceDE w:val="0"/>
      <w:autoSpaceDN w:val="0"/>
      <w:adjustRightInd w:val="0"/>
      <w:textAlignment w:val="baseline"/>
    </w:pPr>
    <w:rPr>
      <w:rFonts w:ascii="Courier New" w:hAnsi="Courier New" w:cs="Courier New"/>
      <w:sz w:val="22"/>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Arial" w:hAnsi="Arial"/>
      <w:szCs w:val="20"/>
    </w:rPr>
  </w:style>
  <w:style w:type="character" w:customStyle="1" w:styleId="CityofTomah">
    <w:name w:val="City of Tomah"/>
    <w:basedOn w:val="DefaultParagraphFont"/>
    <w:semiHidden/>
    <w:rPr>
      <w:rFonts w:ascii="Arial" w:hAnsi="Arial" w:cs="Arial"/>
      <w:color w:val="000080"/>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ListParagraph">
    <w:name w:val="List Paragraph"/>
    <w:basedOn w:val="Normal"/>
    <w:uiPriority w:val="34"/>
    <w:qFormat/>
    <w:pPr>
      <w:overflowPunct w:val="0"/>
      <w:autoSpaceDE w:val="0"/>
      <w:autoSpaceDN w:val="0"/>
      <w:adjustRightInd w:val="0"/>
      <w:ind w:left="720"/>
      <w:textAlignment w:val="baseline"/>
    </w:pPr>
    <w:rPr>
      <w:rFonts w:ascii="Courier New" w:hAnsi="Courier New" w:cs="Courier New"/>
      <w:szCs w:val="20"/>
    </w:rPr>
  </w:style>
  <w:style w:type="character" w:customStyle="1" w:styleId="Heading2Char">
    <w:name w:val="Heading 2 Char"/>
    <w:basedOn w:val="DefaultParagraphFont"/>
    <w:link w:val="Heading2"/>
    <w:rPr>
      <w:rFonts w:ascii="Courier New" w:hAnsi="Courier New" w:cs="Courier New"/>
      <w:sz w:val="22"/>
      <w:u w:val="single"/>
    </w:rPr>
  </w:style>
  <w:style w:type="character" w:customStyle="1" w:styleId="BodyText3Char">
    <w:name w:val="Body Text 3 Char"/>
    <w:basedOn w:val="DefaultParagraphFont"/>
    <w:link w:val="BodyText3"/>
    <w:rPr>
      <w:rFonts w:ascii="Courier New" w:hAnsi="Courier New" w:cs="Courier New"/>
      <w:sz w:val="22"/>
    </w:rPr>
  </w:style>
  <w:style w:type="character" w:customStyle="1" w:styleId="HeaderChar">
    <w:name w:val="Header Char"/>
    <w:basedOn w:val="DefaultParagraphFont"/>
    <w:link w:val="Header"/>
    <w:uiPriority w:val="99"/>
    <w:rPr>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25763-DD4E-444C-9B86-3FA3F154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Audit, Budget and Finance Committee Meeting of February 12, 2001 Meeting Minutes</vt:lpstr>
    </vt:vector>
  </TitlesOfParts>
  <Company>Microsoft</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Budget and Finance Committee Meeting of February 12, 2001 Meeting Minutes</dc:title>
  <dc:creator>City of Tomah</dc:creator>
  <cp:lastModifiedBy>Nicole Jacobs</cp:lastModifiedBy>
  <cp:revision>81</cp:revision>
  <cp:lastPrinted>2019-09-04T19:18:00Z</cp:lastPrinted>
  <dcterms:created xsi:type="dcterms:W3CDTF">2026-03-09T18:06:00Z</dcterms:created>
  <dcterms:modified xsi:type="dcterms:W3CDTF">2026-04-09T22:14:00Z</dcterms:modified>
</cp:coreProperties>
</file>