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16D" w:rsidRPr="00F2316D" w:rsidRDefault="00F2316D" w:rsidP="00F2316D">
      <w:pPr>
        <w:spacing w:after="0" w:line="240" w:lineRule="auto"/>
        <w:rPr>
          <w:rFonts w:ascii="Times New Roman" w:eastAsia="Times New Roman" w:hAnsi="Times New Roman" w:cs="Times New Roman"/>
          <w:sz w:val="24"/>
          <w:szCs w:val="24"/>
        </w:rPr>
      </w:pPr>
      <w:r w:rsidRPr="00F2316D">
        <w:rPr>
          <w:rFonts w:ascii="Raleway" w:eastAsia="Times New Roman" w:hAnsi="Raleway" w:cs="Times New Roman"/>
          <w:b/>
          <w:bCs/>
          <w:color w:val="474747"/>
          <w:sz w:val="38"/>
        </w:rPr>
        <w:t>Ordinance of the Month</w:t>
      </w:r>
      <w:r w:rsidRPr="00F2316D">
        <w:rPr>
          <w:rFonts w:ascii="Raleway" w:eastAsia="Times New Roman" w:hAnsi="Raleway" w:cs="Times New Roman"/>
          <w:b/>
          <w:bCs/>
          <w:color w:val="474747"/>
          <w:sz w:val="38"/>
          <w:szCs w:val="38"/>
          <w:shd w:val="clear" w:color="auto" w:fill="FFFFFF"/>
        </w:rPr>
        <w:br/>
      </w:r>
      <w:r w:rsidRPr="00F2316D">
        <w:rPr>
          <w:rFonts w:ascii="Raleway" w:eastAsia="Times New Roman" w:hAnsi="Raleway" w:cs="Times New Roman"/>
          <w:b/>
          <w:bCs/>
          <w:color w:val="474747"/>
          <w:sz w:val="30"/>
        </w:rPr>
        <w:t>August 2017</w:t>
      </w:r>
      <w:r w:rsidRPr="00F2316D">
        <w:rPr>
          <w:rFonts w:ascii="Raleway" w:eastAsia="Times New Roman" w:hAnsi="Raleway" w:cs="Times New Roman"/>
          <w:b/>
          <w:bCs/>
          <w:color w:val="474747"/>
          <w:sz w:val="30"/>
          <w:szCs w:val="30"/>
          <w:shd w:val="clear" w:color="auto" w:fill="FFFFFF"/>
        </w:rPr>
        <w:br/>
      </w:r>
      <w:r w:rsidRPr="00F2316D">
        <w:rPr>
          <w:rFonts w:ascii="Raleway" w:eastAsia="Times New Roman" w:hAnsi="Raleway" w:cs="Times New Roman"/>
          <w:color w:val="474747"/>
          <w:sz w:val="21"/>
          <w:szCs w:val="21"/>
          <w:shd w:val="clear" w:color="auto" w:fill="FFFFFF"/>
        </w:rPr>
        <w:br/>
        <w:t>  </w:t>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b/>
          <w:bCs/>
          <w:color w:val="474747"/>
          <w:sz w:val="21"/>
        </w:rPr>
        <w:t>Ordinance 10-6 Building Numbers</w:t>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color w:val="474747"/>
          <w:sz w:val="21"/>
          <w:szCs w:val="21"/>
        </w:rPr>
        <w:t> </w:t>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color w:val="474747"/>
          <w:sz w:val="21"/>
          <w:szCs w:val="21"/>
        </w:rPr>
        <w:t>Have you ever thought about the importance of having your building or house number ( also known as property address numbers) displayed on the front of your house?   Are you even aware if your building or house number is currently displayed on your building or house?  The difference of having or not having your building number displayed could impact your health, safety and welfare.</w:t>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color w:val="474747"/>
          <w:sz w:val="21"/>
          <w:szCs w:val="21"/>
        </w:rPr>
        <w:t>Chapter 10 of the City of Tomah Code of Ordinances address the need and requirements for having and displaying assigned building and house numbers. The purpose of the assigned building and house numbers is to protect the health, safety and welfare of the persons and property.  If you have a medical emergency, a fire, or in need police assistance the fastest way to find or identifying your house is by the numbers that are displayed on your house or building.  If your building is not identifiable precious time is wasted and the response time is longer, which could have an impact on your wellbeing.</w:t>
      </w:r>
      <w:r w:rsidRPr="00F2316D">
        <w:rPr>
          <w:rFonts w:ascii="Raleway" w:eastAsia="Times New Roman" w:hAnsi="Raleway" w:cs="Times New Roman"/>
          <w:color w:val="474747"/>
          <w:sz w:val="21"/>
          <w:szCs w:val="21"/>
        </w:rPr>
        <w:br/>
        <w:t> </w:t>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color w:val="474747"/>
          <w:sz w:val="21"/>
          <w:szCs w:val="21"/>
        </w:rPr>
        <w:t>So make sure that your house or building has its assigned building number displayed on the front of your building by using 4 inch numbers or larger of a contracting color and reflective numbers work well at night.</w:t>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color w:val="474747"/>
          <w:sz w:val="21"/>
          <w:szCs w:val="21"/>
        </w:rPr>
        <w:t> </w:t>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b/>
          <w:bCs/>
          <w:color w:val="474747"/>
          <w:sz w:val="21"/>
        </w:rPr>
        <w:t>Chapter 10 - BUILDINGS AND BUILDING REGULATIONS </w:t>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color w:val="474747"/>
          <w:sz w:val="21"/>
          <w:szCs w:val="21"/>
        </w:rPr>
        <w:t>The purpose of this chapter is to protect the health, safety and welfare of persons and property by plan review and inspection process so that the minimum standards for design, construction, structural strength, quality of material, adequate egress facilities, sanitary facilities, natural light and fire safety are adhered to.</w:t>
      </w:r>
      <w:r w:rsidRPr="00F2316D">
        <w:rPr>
          <w:rFonts w:ascii="Raleway" w:eastAsia="Times New Roman" w:hAnsi="Raleway" w:cs="Times New Roman"/>
          <w:color w:val="474747"/>
          <w:sz w:val="21"/>
          <w:szCs w:val="21"/>
        </w:rPr>
        <w:br/>
        <w:t>​</w:t>
      </w:r>
      <w:r w:rsidRPr="00F2316D">
        <w:rPr>
          <w:rFonts w:ascii="Raleway" w:eastAsia="Times New Roman" w:hAnsi="Raleway" w:cs="Times New Roman"/>
          <w:color w:val="474747"/>
          <w:sz w:val="21"/>
          <w:szCs w:val="21"/>
        </w:rPr>
        <w:br/>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b/>
          <w:bCs/>
          <w:color w:val="474747"/>
          <w:sz w:val="21"/>
        </w:rPr>
        <w:t>Sec. 10-6. - Building numbers.   </w:t>
      </w:r>
    </w:p>
    <w:p w:rsidR="00F2316D" w:rsidRPr="00F2316D" w:rsidRDefault="00F2316D" w:rsidP="00F2316D">
      <w:pPr>
        <w:shd w:val="clear" w:color="auto" w:fill="FFFFFF"/>
        <w:spacing w:after="0" w:line="240" w:lineRule="auto"/>
        <w:rPr>
          <w:rFonts w:ascii="Raleway" w:eastAsia="Times New Roman" w:hAnsi="Raleway" w:cs="Times New Roman"/>
          <w:color w:val="474747"/>
          <w:sz w:val="21"/>
          <w:szCs w:val="21"/>
        </w:rPr>
      </w:pPr>
      <w:r w:rsidRPr="00F2316D">
        <w:rPr>
          <w:rFonts w:ascii="Raleway" w:eastAsia="Times New Roman" w:hAnsi="Raleway" w:cs="Times New Roman"/>
          <w:color w:val="474747"/>
          <w:sz w:val="21"/>
          <w:szCs w:val="21"/>
        </w:rPr>
        <w:t>(a) Generally. All buildings in the city shall be assigned a building number by the public works department. The assigned number shall be displayed on the front of the building. The assigned number shall be displayed in contrasting colors. The number shall be four inches or larger.</w:t>
      </w:r>
    </w:p>
    <w:p w:rsidR="0083683F" w:rsidRDefault="00F2316D" w:rsidP="00F2316D">
      <w:r w:rsidRPr="00F2316D">
        <w:rPr>
          <w:rFonts w:ascii="Raleway" w:eastAsia="Times New Roman" w:hAnsi="Raleway" w:cs="Times New Roman"/>
          <w:color w:val="474747"/>
          <w:sz w:val="21"/>
          <w:szCs w:val="21"/>
          <w:shd w:val="clear" w:color="auto" w:fill="FFFFFF"/>
        </w:rPr>
        <w:t>(b) Commercial buildings. Any commercial building with a public entrance fronting an alley shall display the building number at that location. The number shall be four inches or larger.</w:t>
      </w:r>
    </w:p>
    <w:sectPr w:rsidR="0083683F" w:rsidSect="00F2316D">
      <w:pgSz w:w="12240" w:h="15840" w:code="1"/>
      <w:pgMar w:top="1440" w:right="1440" w:bottom="1440" w:left="1440" w:header="720" w:footer="720" w:gutter="0"/>
      <w:paperSrc w:first="15"/>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defaultTabStop w:val="720"/>
  <w:drawingGridHorizontalSpacing w:val="110"/>
  <w:displayHorizontalDrawingGridEvery w:val="2"/>
  <w:displayVerticalDrawingGridEvery w:val="2"/>
  <w:characterSpacingControl w:val="doNotCompress"/>
  <w:compat/>
  <w:rsids>
    <w:rsidRoot w:val="00F2316D"/>
    <w:rsid w:val="000D4AA1"/>
    <w:rsid w:val="0083683F"/>
    <w:rsid w:val="00C96314"/>
    <w:rsid w:val="00F231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2316D"/>
    <w:rPr>
      <w:b/>
      <w:bCs/>
    </w:rPr>
  </w:style>
</w:styles>
</file>

<file path=word/webSettings.xml><?xml version="1.0" encoding="utf-8"?>
<w:webSettings xmlns:r="http://schemas.openxmlformats.org/officeDocument/2006/relationships" xmlns:w="http://schemas.openxmlformats.org/wordprocessingml/2006/main">
  <w:divs>
    <w:div w:id="143459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jones</cp:lastModifiedBy>
  <cp:revision>1</cp:revision>
  <dcterms:created xsi:type="dcterms:W3CDTF">2017-09-30T16:30:00Z</dcterms:created>
  <dcterms:modified xsi:type="dcterms:W3CDTF">2017-09-30T16:31:00Z</dcterms:modified>
</cp:coreProperties>
</file>