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
        <w:tblW w:w="51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572"/>
        <w:gridCol w:w="3509"/>
      </w:tblGrid>
      <w:tr w:rsidR="00880783" w:rsidRPr="00AA4794" w:rsidTr="009C29C3">
        <w:trPr>
          <w:cnfStyle w:val="100000000000" w:firstRow="1" w:lastRow="0" w:firstColumn="0" w:lastColumn="0" w:oddVBand="0" w:evenVBand="0" w:oddHBand="0" w:evenHBand="0" w:firstRowFirstColumn="0" w:firstRowLastColumn="0" w:lastRowFirstColumn="0" w:lastRowLastColumn="0"/>
          <w:trHeight w:hRule="exact" w:val="14279"/>
        </w:trPr>
        <w:tc>
          <w:tcPr>
            <w:tcW w:w="7572" w:type="dxa"/>
            <w:shd w:val="clear" w:color="auto" w:fill="auto"/>
            <w:tcMar>
              <w:right w:w="288" w:type="dxa"/>
            </w:tcMar>
          </w:tcPr>
          <w:p w:rsidR="005C61E4" w:rsidRPr="00AA4794" w:rsidRDefault="0001641D" w:rsidP="005C61E4">
            <w:pPr>
              <w:spacing w:after="160" w:line="312" w:lineRule="auto"/>
            </w:pPr>
            <w:r>
              <w:rPr>
                <w:noProof/>
                <w:lang w:eastAsia="en-US"/>
              </w:rPr>
              <w:drawing>
                <wp:inline distT="0" distB="0" distL="0" distR="0">
                  <wp:extent cx="4467225" cy="243666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 and Cat_thinkstockphotos-517383132.jpg"/>
                          <pic:cNvPicPr/>
                        </pic:nvPicPr>
                        <pic:blipFill>
                          <a:blip r:embed="rId10">
                            <a:extLst>
                              <a:ext uri="{28A0092B-C50C-407E-A947-70E740481C1C}">
                                <a14:useLocalDpi xmlns:a14="http://schemas.microsoft.com/office/drawing/2010/main" val="0"/>
                              </a:ext>
                            </a:extLst>
                          </a:blip>
                          <a:stretch>
                            <a:fillRect/>
                          </a:stretch>
                        </pic:blipFill>
                        <pic:spPr>
                          <a:xfrm>
                            <a:off x="0" y="0"/>
                            <a:ext cx="4504716" cy="2457117"/>
                          </a:xfrm>
                          <a:prstGeom prst="rect">
                            <a:avLst/>
                          </a:prstGeom>
                        </pic:spPr>
                      </pic:pic>
                    </a:graphicData>
                  </a:graphic>
                </wp:inline>
              </w:drawing>
            </w:r>
          </w:p>
          <w:p w:rsidR="005C61E4" w:rsidRDefault="00D5193D" w:rsidP="005C61E4">
            <w:pPr>
              <w:pStyle w:val="Title"/>
              <w:rPr>
                <w:sz w:val="40"/>
                <w:szCs w:val="40"/>
              </w:rPr>
            </w:pPr>
            <w:r w:rsidRPr="00D5193D">
              <w:rPr>
                <w:sz w:val="40"/>
                <w:szCs w:val="40"/>
              </w:rPr>
              <w:t>How many dogs and cats can you have?</w:t>
            </w:r>
          </w:p>
          <w:p w:rsidR="00452CA1" w:rsidRPr="00452CA1" w:rsidRDefault="00452CA1" w:rsidP="00452CA1"/>
          <w:p w:rsidR="00452CA1" w:rsidRDefault="00452CA1" w:rsidP="005C61E4">
            <w:pPr>
              <w:spacing w:after="160" w:line="312" w:lineRule="auto"/>
              <w:rPr>
                <w:b/>
                <w:bCs w:val="0"/>
                <w:sz w:val="28"/>
                <w:szCs w:val="28"/>
              </w:rPr>
            </w:pPr>
            <w:r>
              <w:rPr>
                <w:b/>
                <w:bCs w:val="0"/>
                <w:sz w:val="28"/>
                <w:szCs w:val="28"/>
              </w:rPr>
              <w:t xml:space="preserve">The answer is: </w:t>
            </w:r>
            <w:r w:rsidR="005B5A79">
              <w:rPr>
                <w:b/>
                <w:bCs w:val="0"/>
                <w:sz w:val="28"/>
                <w:szCs w:val="28"/>
              </w:rPr>
              <w:t xml:space="preserve">Per City of Tomah Ordinance Sec. 8-119, </w:t>
            </w:r>
            <w:r w:rsidRPr="00452CA1">
              <w:rPr>
                <w:b/>
                <w:bCs w:val="0"/>
                <w:sz w:val="28"/>
                <w:szCs w:val="28"/>
              </w:rPr>
              <w:t>No owner or household shall own, harbor, or keep in its possession more than six animals over the age of five months, not to include more than two dogs</w:t>
            </w:r>
            <w:r>
              <w:rPr>
                <w:b/>
                <w:bCs w:val="0"/>
                <w:sz w:val="28"/>
                <w:szCs w:val="28"/>
              </w:rPr>
              <w:t>.</w:t>
            </w:r>
          </w:p>
          <w:p w:rsidR="00452CA1" w:rsidRPr="005B5A79" w:rsidRDefault="005B5A79" w:rsidP="005C61E4">
            <w:pPr>
              <w:spacing w:after="160" w:line="312" w:lineRule="auto"/>
              <w:rPr>
                <w:b/>
                <w:bCs w:val="0"/>
                <w:sz w:val="20"/>
                <w:szCs w:val="20"/>
              </w:rPr>
            </w:pPr>
            <w:r>
              <w:rPr>
                <w:b/>
                <w:bCs w:val="0"/>
                <w:sz w:val="20"/>
                <w:szCs w:val="20"/>
              </w:rPr>
              <w:t>Ordinance and fine:</w:t>
            </w:r>
            <w:r w:rsidRPr="005B5A79">
              <w:rPr>
                <w:b/>
                <w:bCs w:val="0"/>
                <w:sz w:val="20"/>
                <w:szCs w:val="20"/>
              </w:rPr>
              <w:t xml:space="preserve"> </w:t>
            </w:r>
          </w:p>
          <w:p w:rsidR="005B5A79" w:rsidRPr="005B5A79" w:rsidRDefault="005B5A79" w:rsidP="005B5A79">
            <w:pPr>
              <w:rPr>
                <w:sz w:val="20"/>
                <w:szCs w:val="20"/>
              </w:rPr>
            </w:pPr>
            <w:r w:rsidRPr="005B5A79">
              <w:rPr>
                <w:sz w:val="20"/>
                <w:szCs w:val="20"/>
              </w:rPr>
              <w:t>Sec. 8-119. - Limitation on number of cats and dogs.</w:t>
            </w:r>
            <w:r w:rsidRPr="005B5A79">
              <w:rPr>
                <w:sz w:val="20"/>
                <w:szCs w:val="20"/>
              </w:rPr>
              <w:tab/>
            </w:r>
          </w:p>
          <w:p w:rsidR="005B5A79" w:rsidRPr="005B5A79" w:rsidRDefault="005B5A79" w:rsidP="005B5A79">
            <w:pPr>
              <w:spacing w:after="160" w:line="312" w:lineRule="auto"/>
              <w:rPr>
                <w:sz w:val="20"/>
                <w:szCs w:val="20"/>
              </w:rPr>
            </w:pPr>
            <w:r w:rsidRPr="005B5A79">
              <w:rPr>
                <w:sz w:val="20"/>
                <w:szCs w:val="20"/>
              </w:rPr>
              <w:t>(a) Purpose and intent. The keeping of more than two dogs, or more than six cats or two dogs and four cats older than five months within the city for more than 30 days of time detracts from, and in many instances, is detrimental to, healthful and comfortable life in such areas. The keeping of a large number of animals, therefore, is declared a public nuisance.</w:t>
            </w:r>
          </w:p>
          <w:p w:rsidR="005B5A79" w:rsidRDefault="005B5A79" w:rsidP="005B5A79">
            <w:pPr>
              <w:spacing w:after="160" w:line="312" w:lineRule="auto"/>
              <w:rPr>
                <w:sz w:val="20"/>
                <w:szCs w:val="20"/>
              </w:rPr>
            </w:pPr>
            <w:r w:rsidRPr="005B5A79">
              <w:rPr>
                <w:sz w:val="20"/>
                <w:szCs w:val="20"/>
              </w:rPr>
              <w:t xml:space="preserve"> (b) Number restriction. No owner or household shall own, harbor, or keep in its possession more than six animals over the age of five months, not to include more than two dogs, on any city lot, land, parcel, or dwelling unit if in a multiple building. This restriction shall not apply to bona fide animal hospitals in which the dogs and cats are confined, or litters of pups or kittens that may be kept for a period of time, not to exceed five months from birth.</w:t>
            </w:r>
          </w:p>
          <w:p w:rsidR="005B5A79" w:rsidRPr="00B50132" w:rsidRDefault="00FD59E4" w:rsidP="005B5A79">
            <w:pPr>
              <w:spacing w:after="160" w:line="312" w:lineRule="auto"/>
              <w:rPr>
                <w:b/>
                <w:sz w:val="20"/>
                <w:szCs w:val="20"/>
              </w:rPr>
            </w:pPr>
            <w:r>
              <w:rPr>
                <w:sz w:val="20"/>
                <w:szCs w:val="20"/>
              </w:rPr>
              <w:t>T</w:t>
            </w:r>
            <w:r w:rsidRPr="00B50132">
              <w:rPr>
                <w:b/>
                <w:sz w:val="20"/>
                <w:szCs w:val="20"/>
              </w:rPr>
              <w:t>he fine is $98.8</w:t>
            </w:r>
            <w:r w:rsidR="005B5A79" w:rsidRPr="00B50132">
              <w:rPr>
                <w:b/>
                <w:sz w:val="20"/>
                <w:szCs w:val="20"/>
              </w:rPr>
              <w:t>0</w:t>
            </w:r>
          </w:p>
          <w:p w:rsidR="005B5A79" w:rsidRPr="005B5A79" w:rsidRDefault="005B5A79" w:rsidP="005B5A79">
            <w:pPr>
              <w:spacing w:after="160" w:line="312" w:lineRule="auto"/>
              <w:rPr>
                <w:sz w:val="20"/>
                <w:szCs w:val="20"/>
              </w:rPr>
            </w:pPr>
            <w:bookmarkStart w:id="0" w:name="_GoBack"/>
            <w:bookmarkEnd w:id="0"/>
          </w:p>
        </w:tc>
        <w:tc>
          <w:tcPr>
            <w:tcW w:w="3509" w:type="dxa"/>
          </w:tcPr>
          <w:p w:rsidR="005C61E4" w:rsidRPr="00D26D00" w:rsidRDefault="00B95A3F" w:rsidP="005C61E4">
            <w:pPr>
              <w:pStyle w:val="Heading2"/>
              <w:outlineLvl w:val="1"/>
            </w:pPr>
            <w:r w:rsidRPr="00D26D00">
              <w:rPr>
                <w:noProof/>
                <w:lang w:eastAsia="en-US"/>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0</wp:posOffset>
                      </wp:positionV>
                      <wp:extent cx="2219325" cy="9334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33450"/>
                              </a:xfrm>
                              <a:prstGeom prst="rect">
                                <a:avLst/>
                              </a:prstGeom>
                              <a:noFill/>
                              <a:ln w="9525">
                                <a:noFill/>
                                <a:miter lim="800000"/>
                                <a:headEnd/>
                                <a:tailEnd/>
                              </a:ln>
                            </wps:spPr>
                            <wps:txbx>
                              <w:txbxContent>
                                <w:p w:rsidR="00452CA1" w:rsidRDefault="00043BF5" w:rsidP="00043BF5">
                                  <w:pPr>
                                    <w:jc w:val="center"/>
                                  </w:pPr>
                                  <w:r>
                                    <w:rPr>
                                      <w:noProof/>
                                      <w:lang w:eastAsia="en-US"/>
                                    </w:rPr>
                                    <w:drawing>
                                      <wp:inline distT="0" distB="0" distL="0" distR="0">
                                        <wp:extent cx="1928402" cy="959004"/>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887-tomahlogo.jpg"/>
                                                <pic:cNvPicPr/>
                                              </pic:nvPicPr>
                                              <pic:blipFill>
                                                <a:blip r:embed="rId11">
                                                  <a:extLst>
                                                    <a:ext uri="{28A0092B-C50C-407E-A947-70E740481C1C}">
                                                      <a14:useLocalDpi xmlns:a14="http://schemas.microsoft.com/office/drawing/2010/main" val="0"/>
                                                    </a:ext>
                                                  </a:extLst>
                                                </a:blip>
                                                <a:stretch>
                                                  <a:fillRect/>
                                                </a:stretch>
                                              </pic:blipFill>
                                              <pic:spPr>
                                                <a:xfrm>
                                                  <a:off x="0" y="0"/>
                                                  <a:ext cx="1946694" cy="968101"/>
                                                </a:xfrm>
                                                <a:prstGeom prst="rect">
                                                  <a:avLst/>
                                                </a:prstGeom>
                                              </pic:spPr>
                                            </pic:pic>
                                          </a:graphicData>
                                        </a:graphic>
                                      </wp:inline>
                                    </w:drawing>
                                  </w:r>
                                </w:p>
                              </w:txbxContent>
                            </wps:txbx>
                            <wps:bodyPr rot="0" vert="horz" wrap="square" lIns="91440" tIns="4572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74.75pt;height: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" filled="f" stroked="f">
                      <v:textbox inset=",,0,0">
                        <w:txbxContent>
                          <w:p w:rsidR="00452CA1" w:rsidRDefault="00043BF5" w:rsidP="00043BF5">
                            <w:pPr>
                              <w:jc w:val="center"/>
                            </w:pPr>
                            <w:r>
                              <w:rPr>
                                <w:noProof/>
                                <w:lang w:eastAsia="en-US"/>
                              </w:rPr>
                              <w:drawing>
                                <wp:inline distT="0" distB="0" distL="0" distR="0">
                                  <wp:extent cx="1928402" cy="959004"/>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887-tomahlogo.jpg"/>
                                          <pic:cNvPicPr/>
                                        </pic:nvPicPr>
                                        <pic:blipFill>
                                          <a:blip r:embed="rId11">
                                            <a:extLst>
                                              <a:ext uri="{28A0092B-C50C-407E-A947-70E740481C1C}">
                                                <a14:useLocalDpi xmlns:a14="http://schemas.microsoft.com/office/drawing/2010/main" val="0"/>
                                              </a:ext>
                                            </a:extLst>
                                          </a:blip>
                                          <a:stretch>
                                            <a:fillRect/>
                                          </a:stretch>
                                        </pic:blipFill>
                                        <pic:spPr>
                                          <a:xfrm>
                                            <a:off x="0" y="0"/>
                                            <a:ext cx="1946694" cy="968101"/>
                                          </a:xfrm>
                                          <a:prstGeom prst="rect">
                                            <a:avLst/>
                                          </a:prstGeom>
                                        </pic:spPr>
                                      </pic:pic>
                                    </a:graphicData>
                                  </a:graphic>
                                </wp:inline>
                              </w:drawing>
                            </w:r>
                          </w:p>
                        </w:txbxContent>
                      </v:textbox>
                      <w10:wrap type="square"/>
                    </v:shape>
                  </w:pict>
                </mc:Fallback>
              </mc:AlternateContent>
            </w:r>
            <w:r w:rsidR="00D5193D" w:rsidRPr="00D26D00">
              <w:t>Dog and Cat Licenses fees are due by March 31st</w:t>
            </w:r>
          </w:p>
          <w:p w:rsidR="005C61E4" w:rsidRPr="00236A39" w:rsidRDefault="00D80545" w:rsidP="005C61E4">
            <w:pPr>
              <w:pStyle w:val="Heading2"/>
              <w:outlineLvl w:val="1"/>
              <w:rPr>
                <w:sz w:val="20"/>
                <w:szCs w:val="20"/>
              </w:rPr>
            </w:pPr>
            <w:sdt>
              <w:sdtPr>
                <w:rPr>
                  <w:sz w:val="20"/>
                  <w:szCs w:val="20"/>
                </w:rPr>
                <w:alias w:val="Dividing line graphic:"/>
                <w:tag w:val="Dividing line graphic:"/>
                <w:id w:val="-909312545"/>
                <w:placeholder>
                  <w:docPart w:val="3D42FA42ADAB45C199B9F1086F849883"/>
                </w:placeholder>
                <w:temporary/>
                <w:showingPlcHdr/>
                <w15:appearance w15:val="hidden"/>
                <w:text/>
              </w:sdtPr>
              <w:sdtEndPr/>
              <w:sdtContent>
                <w:r w:rsidR="005C61E4" w:rsidRPr="00236A39">
                  <w:rPr>
                    <w:sz w:val="20"/>
                    <w:szCs w:val="20"/>
                  </w:rPr>
                  <w:t>────</w:t>
                </w:r>
              </w:sdtContent>
            </w:sdt>
          </w:p>
          <w:p w:rsidR="00D5193D" w:rsidRPr="00236A39" w:rsidRDefault="00D5193D" w:rsidP="005C61E4">
            <w:pPr>
              <w:pStyle w:val="Heading2"/>
              <w:outlineLvl w:val="1"/>
              <w:rPr>
                <w:sz w:val="20"/>
                <w:szCs w:val="20"/>
              </w:rPr>
            </w:pPr>
            <w:r w:rsidRPr="00236A39">
              <w:rPr>
                <w:sz w:val="20"/>
                <w:szCs w:val="20"/>
              </w:rPr>
              <w:t>Dog fees:</w:t>
            </w:r>
          </w:p>
          <w:p w:rsidR="005C61E4" w:rsidRPr="00236A39" w:rsidRDefault="00D5193D" w:rsidP="005C61E4">
            <w:pPr>
              <w:pStyle w:val="Heading2"/>
              <w:outlineLvl w:val="1"/>
              <w:rPr>
                <w:sz w:val="20"/>
                <w:szCs w:val="20"/>
              </w:rPr>
            </w:pPr>
            <w:r w:rsidRPr="00236A39">
              <w:rPr>
                <w:sz w:val="20"/>
                <w:szCs w:val="20"/>
              </w:rPr>
              <w:t xml:space="preserve"> Spayed or Neutered $11 </w:t>
            </w:r>
          </w:p>
          <w:p w:rsidR="00D5193D" w:rsidRPr="00236A39" w:rsidRDefault="00D5193D" w:rsidP="005C61E4">
            <w:pPr>
              <w:pStyle w:val="Heading2"/>
              <w:outlineLvl w:val="1"/>
              <w:rPr>
                <w:sz w:val="20"/>
                <w:szCs w:val="20"/>
              </w:rPr>
            </w:pPr>
            <w:r w:rsidRPr="00236A39">
              <w:rPr>
                <w:sz w:val="20"/>
                <w:szCs w:val="20"/>
              </w:rPr>
              <w:t>Male or Female $26</w:t>
            </w:r>
          </w:p>
          <w:p w:rsidR="00D5193D" w:rsidRPr="00236A39" w:rsidRDefault="00D5193D" w:rsidP="005C61E4">
            <w:pPr>
              <w:pStyle w:val="Heading2"/>
              <w:outlineLvl w:val="1"/>
              <w:rPr>
                <w:sz w:val="20"/>
                <w:szCs w:val="20"/>
              </w:rPr>
            </w:pPr>
            <w:r w:rsidRPr="00236A39">
              <w:rPr>
                <w:sz w:val="20"/>
                <w:szCs w:val="20"/>
              </w:rPr>
              <w:t>Limit of 2 dogs over the age of 5 months</w:t>
            </w:r>
          </w:p>
          <w:p w:rsidR="005C61E4" w:rsidRPr="00236A39" w:rsidRDefault="00D80545" w:rsidP="005C61E4">
            <w:pPr>
              <w:pStyle w:val="Heading2"/>
              <w:outlineLvl w:val="1"/>
              <w:rPr>
                <w:sz w:val="20"/>
                <w:szCs w:val="20"/>
              </w:rPr>
            </w:pPr>
            <w:sdt>
              <w:sdtPr>
                <w:rPr>
                  <w:sz w:val="20"/>
                  <w:szCs w:val="20"/>
                </w:rPr>
                <w:alias w:val="Dividing line graphic:"/>
                <w:tag w:val="Dividing line graphic:"/>
                <w:id w:val="1193575528"/>
                <w:placeholder>
                  <w:docPart w:val="05B044D8213043C6BB5340D5853718DB"/>
                </w:placeholder>
                <w:temporary/>
                <w:showingPlcHdr/>
                <w15:appearance w15:val="hidden"/>
                <w:text/>
              </w:sdtPr>
              <w:sdtEndPr/>
              <w:sdtContent>
                <w:r w:rsidR="005C61E4" w:rsidRPr="00236A39">
                  <w:rPr>
                    <w:sz w:val="20"/>
                    <w:szCs w:val="20"/>
                  </w:rPr>
                  <w:t>────</w:t>
                </w:r>
              </w:sdtContent>
            </w:sdt>
          </w:p>
          <w:p w:rsidR="005C61E4" w:rsidRPr="00236A39" w:rsidRDefault="00D5193D" w:rsidP="005C61E4">
            <w:pPr>
              <w:pStyle w:val="Heading2"/>
              <w:outlineLvl w:val="1"/>
              <w:rPr>
                <w:sz w:val="20"/>
                <w:szCs w:val="20"/>
              </w:rPr>
            </w:pPr>
            <w:r w:rsidRPr="00236A39">
              <w:rPr>
                <w:sz w:val="20"/>
                <w:szCs w:val="20"/>
              </w:rPr>
              <w:t>Cat Fees:</w:t>
            </w:r>
          </w:p>
          <w:p w:rsidR="00D5193D" w:rsidRPr="00236A39" w:rsidRDefault="00D5193D" w:rsidP="00D5193D">
            <w:pPr>
              <w:pStyle w:val="Heading2"/>
              <w:outlineLvl w:val="1"/>
              <w:rPr>
                <w:sz w:val="20"/>
                <w:szCs w:val="20"/>
              </w:rPr>
            </w:pPr>
            <w:r w:rsidRPr="00236A39">
              <w:rPr>
                <w:sz w:val="20"/>
                <w:szCs w:val="20"/>
              </w:rPr>
              <w:t xml:space="preserve">Spayed or Neutered $11 </w:t>
            </w:r>
          </w:p>
          <w:p w:rsidR="00D5193D" w:rsidRPr="00236A39" w:rsidRDefault="00D5193D" w:rsidP="00D5193D">
            <w:pPr>
              <w:pStyle w:val="Heading2"/>
              <w:outlineLvl w:val="1"/>
              <w:rPr>
                <w:sz w:val="20"/>
                <w:szCs w:val="20"/>
              </w:rPr>
            </w:pPr>
            <w:r w:rsidRPr="00236A39">
              <w:rPr>
                <w:sz w:val="20"/>
                <w:szCs w:val="20"/>
              </w:rPr>
              <w:t>Male or Female $26</w:t>
            </w:r>
          </w:p>
          <w:p w:rsidR="00D5193D" w:rsidRDefault="00D5193D" w:rsidP="00D5193D">
            <w:pPr>
              <w:pStyle w:val="Heading2"/>
              <w:outlineLvl w:val="1"/>
              <w:rPr>
                <w:sz w:val="20"/>
                <w:szCs w:val="20"/>
              </w:rPr>
            </w:pPr>
            <w:r w:rsidRPr="00236A39">
              <w:rPr>
                <w:sz w:val="20"/>
                <w:szCs w:val="20"/>
              </w:rPr>
              <w:t>Limit of 6 cats over 5 months</w:t>
            </w:r>
          </w:p>
          <w:p w:rsidR="00236A39" w:rsidRDefault="00D80545" w:rsidP="00D5193D">
            <w:pPr>
              <w:pStyle w:val="Heading2"/>
              <w:outlineLvl w:val="1"/>
              <w:rPr>
                <w:sz w:val="20"/>
                <w:szCs w:val="20"/>
              </w:rPr>
            </w:pPr>
            <w:sdt>
              <w:sdtPr>
                <w:rPr>
                  <w:sz w:val="20"/>
                  <w:szCs w:val="20"/>
                </w:rPr>
                <w:alias w:val="Dividing line graphic:"/>
                <w:tag w:val="Dividing line graphic:"/>
                <w:id w:val="-1534255705"/>
                <w:placeholder>
                  <w:docPart w:val="F972BC333AF34018BE23BF1D4CE9D422"/>
                </w:placeholder>
                <w:temporary/>
                <w:showingPlcHdr/>
                <w15:appearance w15:val="hidden"/>
                <w:text/>
              </w:sdtPr>
              <w:sdtEndPr/>
              <w:sdtContent>
                <w:r w:rsidR="00236A39" w:rsidRPr="00236A39">
                  <w:rPr>
                    <w:sz w:val="20"/>
                    <w:szCs w:val="20"/>
                  </w:rPr>
                  <w:t>────</w:t>
                </w:r>
              </w:sdtContent>
            </w:sdt>
          </w:p>
          <w:p w:rsidR="00236A39" w:rsidRDefault="00236A39" w:rsidP="00D5193D">
            <w:pPr>
              <w:pStyle w:val="Heading2"/>
              <w:outlineLvl w:val="1"/>
              <w:rPr>
                <w:sz w:val="20"/>
                <w:szCs w:val="20"/>
              </w:rPr>
            </w:pPr>
            <w:r>
              <w:rPr>
                <w:sz w:val="20"/>
                <w:szCs w:val="20"/>
              </w:rPr>
              <w:t>Late fee is $15 per dog and cat after March 31</w:t>
            </w:r>
            <w:r w:rsidRPr="00236A39">
              <w:rPr>
                <w:sz w:val="20"/>
                <w:szCs w:val="20"/>
                <w:vertAlign w:val="superscript"/>
              </w:rPr>
              <w:t>st</w:t>
            </w:r>
            <w:r>
              <w:rPr>
                <w:sz w:val="20"/>
                <w:szCs w:val="20"/>
              </w:rPr>
              <w:t>.</w:t>
            </w:r>
          </w:p>
          <w:p w:rsidR="005C61E4" w:rsidRPr="00577D45" w:rsidRDefault="00225AF1" w:rsidP="005C61E4">
            <w:pPr>
              <w:pStyle w:val="Heading3"/>
              <w:outlineLvl w:val="2"/>
              <w:rPr>
                <w:sz w:val="20"/>
                <w:szCs w:val="20"/>
              </w:rPr>
            </w:pPr>
            <w:r w:rsidRPr="00577D45">
              <w:rPr>
                <w:sz w:val="20"/>
                <w:szCs w:val="20"/>
              </w:rPr>
              <w:t>Division of Code Enforcement</w:t>
            </w:r>
          </w:p>
          <w:p w:rsidR="005C61E4" w:rsidRPr="00AA4794" w:rsidRDefault="00D80545" w:rsidP="00577D45">
            <w:pPr>
              <w:pStyle w:val="ContactInfo"/>
            </w:pPr>
            <w:sdt>
              <w:sdtPr>
                <w:alias w:val="Enter street address, city, st zip code:"/>
                <w:tag w:val="Enter street address, city, st zip code:"/>
                <w:id w:val="857003158"/>
                <w:placeholder>
                  <w:docPart w:val="B3B56BA2C0F74F1BA5C05C6E2A7898F0"/>
                </w:placeholder>
                <w15:appearance w15:val="hidden"/>
                <w:text w:multiLine="1"/>
              </w:sdtPr>
              <w:sdtEndPr/>
              <w:sdtContent>
                <w:r w:rsidR="00225AF1">
                  <w:t>819 Superior Avenue</w:t>
                </w:r>
                <w:r w:rsidR="00225AF1">
                  <w:br/>
                  <w:t>Tomah, WI 54660</w:t>
                </w:r>
              </w:sdtContent>
            </w:sdt>
          </w:p>
          <w:p w:rsidR="00577D45" w:rsidRPr="00577D45" w:rsidRDefault="00225AF1" w:rsidP="00577D45">
            <w:pPr>
              <w:pStyle w:val="ContactInfo"/>
              <w:spacing w:after="0"/>
              <w:rPr>
                <w:rFonts w:ascii="Arial" w:hAnsi="Arial" w:cs="Arial"/>
              </w:rPr>
            </w:pPr>
            <w:r w:rsidRPr="00577D45">
              <w:rPr>
                <w:rFonts w:ascii="Arial" w:hAnsi="Arial" w:cs="Arial"/>
              </w:rPr>
              <w:t xml:space="preserve">Corliss Tischer, </w:t>
            </w:r>
          </w:p>
          <w:p w:rsidR="005C61E4" w:rsidRPr="00577D45" w:rsidRDefault="00225AF1" w:rsidP="00577D45">
            <w:pPr>
              <w:pStyle w:val="ContactInfo"/>
              <w:spacing w:after="0"/>
              <w:rPr>
                <w:rFonts w:ascii="Arial" w:hAnsi="Arial" w:cs="Arial"/>
              </w:rPr>
            </w:pPr>
            <w:r w:rsidRPr="00577D45">
              <w:rPr>
                <w:rFonts w:ascii="Arial" w:hAnsi="Arial" w:cs="Arial"/>
              </w:rPr>
              <w:t>Code Enforcement Officer</w:t>
            </w:r>
          </w:p>
          <w:p w:rsidR="005C61E4" w:rsidRPr="00AA4794" w:rsidRDefault="00225AF1" w:rsidP="00577D45">
            <w:pPr>
              <w:pStyle w:val="ContactInfo"/>
              <w:spacing w:after="120"/>
            </w:pPr>
            <w:r w:rsidRPr="00225AF1">
              <w:t>Phone: 608-374-7506</w:t>
            </w:r>
          </w:p>
        </w:tc>
      </w:tr>
    </w:tbl>
    <w:p w:rsidR="005C61E4" w:rsidRPr="00076F31" w:rsidRDefault="005C61E4" w:rsidP="00AA4794">
      <w:pPr>
        <w:pStyle w:val="NoSpacing"/>
      </w:pPr>
    </w:p>
    <w:sectPr w:rsidR="005C61E4" w:rsidRPr="00076F31" w:rsidSect="00B50132">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41D" w:rsidRDefault="0001641D" w:rsidP="005F5D5F">
      <w:pPr>
        <w:spacing w:after="0" w:line="240" w:lineRule="auto"/>
      </w:pPr>
      <w:r>
        <w:separator/>
      </w:r>
    </w:p>
  </w:endnote>
  <w:endnote w:type="continuationSeparator" w:id="0">
    <w:p w:rsidR="0001641D" w:rsidRDefault="0001641D"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41D" w:rsidRDefault="0001641D" w:rsidP="005F5D5F">
      <w:pPr>
        <w:spacing w:after="0" w:line="240" w:lineRule="auto"/>
      </w:pPr>
      <w:r>
        <w:separator/>
      </w:r>
    </w:p>
  </w:footnote>
  <w:footnote w:type="continuationSeparator" w:id="0">
    <w:p w:rsidR="0001641D" w:rsidRDefault="0001641D"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1D"/>
    <w:rsid w:val="0001641D"/>
    <w:rsid w:val="000168C0"/>
    <w:rsid w:val="000427C6"/>
    <w:rsid w:val="00043BF5"/>
    <w:rsid w:val="00076F31"/>
    <w:rsid w:val="00115F9B"/>
    <w:rsid w:val="00171CDD"/>
    <w:rsid w:val="00175521"/>
    <w:rsid w:val="00181FB9"/>
    <w:rsid w:val="00225AF1"/>
    <w:rsid w:val="00236A39"/>
    <w:rsid w:val="00251739"/>
    <w:rsid w:val="00261A78"/>
    <w:rsid w:val="003B6A17"/>
    <w:rsid w:val="003D037B"/>
    <w:rsid w:val="00411532"/>
    <w:rsid w:val="00452CA1"/>
    <w:rsid w:val="0051663E"/>
    <w:rsid w:val="005222EE"/>
    <w:rsid w:val="00541BB3"/>
    <w:rsid w:val="00544732"/>
    <w:rsid w:val="00577D45"/>
    <w:rsid w:val="005A1A23"/>
    <w:rsid w:val="005B5A79"/>
    <w:rsid w:val="005C61E4"/>
    <w:rsid w:val="005F5D5F"/>
    <w:rsid w:val="006510B5"/>
    <w:rsid w:val="00665EA1"/>
    <w:rsid w:val="006E5B0F"/>
    <w:rsid w:val="00702FCB"/>
    <w:rsid w:val="0079199F"/>
    <w:rsid w:val="007B5354"/>
    <w:rsid w:val="00837654"/>
    <w:rsid w:val="00880783"/>
    <w:rsid w:val="00882179"/>
    <w:rsid w:val="008B5772"/>
    <w:rsid w:val="008C031F"/>
    <w:rsid w:val="008C1756"/>
    <w:rsid w:val="008D17FF"/>
    <w:rsid w:val="008F6C52"/>
    <w:rsid w:val="009141C6"/>
    <w:rsid w:val="009C29C3"/>
    <w:rsid w:val="00A03450"/>
    <w:rsid w:val="00A904AC"/>
    <w:rsid w:val="00A97C88"/>
    <w:rsid w:val="00AA4794"/>
    <w:rsid w:val="00AB3068"/>
    <w:rsid w:val="00AB58F4"/>
    <w:rsid w:val="00AF32DC"/>
    <w:rsid w:val="00B46A60"/>
    <w:rsid w:val="00B50132"/>
    <w:rsid w:val="00B512C2"/>
    <w:rsid w:val="00B95A3F"/>
    <w:rsid w:val="00BC6ED1"/>
    <w:rsid w:val="00C43D32"/>
    <w:rsid w:val="00C57F20"/>
    <w:rsid w:val="00C76B7F"/>
    <w:rsid w:val="00D16845"/>
    <w:rsid w:val="00D26D00"/>
    <w:rsid w:val="00D5193D"/>
    <w:rsid w:val="00D56FBE"/>
    <w:rsid w:val="00D751DD"/>
    <w:rsid w:val="00D80545"/>
    <w:rsid w:val="00DF6B3F"/>
    <w:rsid w:val="00E3564F"/>
    <w:rsid w:val="00EC1838"/>
    <w:rsid w:val="00F2548A"/>
    <w:rsid w:val="00F64F7E"/>
    <w:rsid w:val="00FA21D4"/>
    <w:rsid w:val="00FB2003"/>
    <w:rsid w:val="00FD5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CAEE1206-2C16-4D3C-B20F-486750DC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595959" w:themeColor="accent2" w:themeShade="80"/>
        <w:left w:val="single" w:sz="2" w:space="12" w:color="595959" w:themeColor="accent2" w:themeShade="80"/>
        <w:bottom w:val="single" w:sz="2" w:space="31" w:color="595959" w:themeColor="accent2" w:themeShade="80"/>
        <w:right w:val="single" w:sz="2" w:space="12" w:color="595959" w:themeColor="accent2" w:themeShade="80"/>
      </w:pBdr>
      <w:shd w:val="clear" w:color="auto" w:fill="595959"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A5A5A5" w:themeColor="accent1" w:themeShade="BF"/>
        <w:left w:val="single" w:sz="2" w:space="12" w:color="A5A5A5" w:themeColor="accent1" w:themeShade="BF"/>
        <w:bottom w:val="single" w:sz="2" w:space="16" w:color="A5A5A5" w:themeColor="accent1" w:themeShade="BF"/>
        <w:right w:val="single" w:sz="2" w:space="12" w:color="A5A5A5" w:themeColor="accent1" w:themeShade="BF"/>
      </w:pBdr>
      <w:shd w:val="clear" w:color="auto" w:fill="A5A5A5"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6E6E6E"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595959"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A5A5A5" w:themeFill="accent1" w:themeFillShade="BF"/>
    </w:rPr>
  </w:style>
  <w:style w:type="paragraph" w:customStyle="1" w:styleId="ContactInfo">
    <w:name w:val="Contact Info"/>
    <w:basedOn w:val="Normal"/>
    <w:uiPriority w:val="5"/>
    <w:qFormat/>
    <w:rsid w:val="00AA4794"/>
    <w:pPr>
      <w:pBdr>
        <w:top w:val="single" w:sz="2" w:space="16" w:color="A5A5A5" w:themeColor="accent1" w:themeShade="BF"/>
        <w:left w:val="single" w:sz="2" w:space="12" w:color="A5A5A5" w:themeColor="accent1" w:themeShade="BF"/>
        <w:bottom w:val="single" w:sz="2" w:space="16" w:color="A5A5A5" w:themeColor="accent1" w:themeShade="BF"/>
        <w:right w:val="single" w:sz="2" w:space="12" w:color="A5A5A5" w:themeColor="accent1" w:themeShade="BF"/>
      </w:pBdr>
      <w:shd w:val="clear" w:color="auto" w:fill="A5A5A5"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DDDDDD"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DDDDDD"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6E6E6E"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6E6E6E"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919191"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semiHidden/>
    <w:unhideWhenUsed/>
    <w:rsid w:val="00A97C88"/>
    <w:rPr>
      <w:color w:val="26262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A5A5A5"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DDDDDD" w:themeColor="accent1"/>
        <w:bottom w:val="single" w:sz="4" w:space="10" w:color="DDDDDD" w:themeColor="accent1"/>
      </w:pBdr>
      <w:spacing w:before="360" w:after="360"/>
      <w:ind w:left="864" w:right="864"/>
      <w:jc w:val="center"/>
    </w:pPr>
    <w:rPr>
      <w:i/>
      <w:iCs/>
      <w:color w:val="A5A5A5" w:themeColor="accent1" w:themeShade="BF"/>
    </w:rPr>
  </w:style>
  <w:style w:type="character" w:customStyle="1" w:styleId="IntenseQuoteChar">
    <w:name w:val="Intense Quote Char"/>
    <w:basedOn w:val="DefaultParagraphFont"/>
    <w:link w:val="IntenseQuote"/>
    <w:uiPriority w:val="30"/>
    <w:semiHidden/>
    <w:rsid w:val="00171CDD"/>
    <w:rPr>
      <w:i/>
      <w:iCs/>
      <w:color w:val="A5A5A5" w:themeColor="accent1" w:themeShade="BF"/>
    </w:rPr>
  </w:style>
  <w:style w:type="character" w:styleId="IntenseReference">
    <w:name w:val="Intense Reference"/>
    <w:basedOn w:val="DefaultParagraphFont"/>
    <w:uiPriority w:val="32"/>
    <w:semiHidden/>
    <w:unhideWhenUsed/>
    <w:qFormat/>
    <w:rsid w:val="00A97C88"/>
    <w:rPr>
      <w:b/>
      <w:bCs/>
      <w:caps w:val="0"/>
      <w:smallCaps/>
      <w:color w:val="6E6E6E"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A5A5A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ischer\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42FA42ADAB45C199B9F1086F849883"/>
        <w:category>
          <w:name w:val="General"/>
          <w:gallery w:val="placeholder"/>
        </w:category>
        <w:types>
          <w:type w:val="bbPlcHdr"/>
        </w:types>
        <w:behaviors>
          <w:behavior w:val="content"/>
        </w:behaviors>
        <w:guid w:val="{C8CBE8E1-840A-4C7A-8E85-7EAB3B38D362}"/>
      </w:docPartPr>
      <w:docPartBody>
        <w:p w:rsidR="00C2319E" w:rsidRDefault="00332071">
          <w:pPr>
            <w:pStyle w:val="3D42FA42ADAB45C199B9F1086F849883"/>
          </w:pPr>
          <w:r w:rsidRPr="00AA4794">
            <w:t>────</w:t>
          </w:r>
        </w:p>
      </w:docPartBody>
    </w:docPart>
    <w:docPart>
      <w:docPartPr>
        <w:name w:val="05B044D8213043C6BB5340D5853718DB"/>
        <w:category>
          <w:name w:val="General"/>
          <w:gallery w:val="placeholder"/>
        </w:category>
        <w:types>
          <w:type w:val="bbPlcHdr"/>
        </w:types>
        <w:behaviors>
          <w:behavior w:val="content"/>
        </w:behaviors>
        <w:guid w:val="{46171A5E-118A-4C4D-9799-80FF21569C54}"/>
      </w:docPartPr>
      <w:docPartBody>
        <w:p w:rsidR="00C2319E" w:rsidRDefault="00332071">
          <w:pPr>
            <w:pStyle w:val="05B044D8213043C6BB5340D5853718DB"/>
          </w:pPr>
          <w:r w:rsidRPr="00AA4794">
            <w:t>────</w:t>
          </w:r>
        </w:p>
      </w:docPartBody>
    </w:docPart>
    <w:docPart>
      <w:docPartPr>
        <w:name w:val="B3B56BA2C0F74F1BA5C05C6E2A7898F0"/>
        <w:category>
          <w:name w:val="General"/>
          <w:gallery w:val="placeholder"/>
        </w:category>
        <w:types>
          <w:type w:val="bbPlcHdr"/>
        </w:types>
        <w:behaviors>
          <w:behavior w:val="content"/>
        </w:behaviors>
        <w:guid w:val="{4E09C271-363A-49F8-8D95-86C43FD39DA7}"/>
      </w:docPartPr>
      <w:docPartBody>
        <w:p w:rsidR="00C2319E" w:rsidRDefault="00332071">
          <w:pPr>
            <w:pStyle w:val="B3B56BA2C0F74F1BA5C05C6E2A7898F0"/>
          </w:pPr>
          <w:r w:rsidRPr="00AA4794">
            <w:t>Street Address</w:t>
          </w:r>
          <w:r w:rsidRPr="00AA4794">
            <w:br/>
            <w:t>City, ST ZIP Code</w:t>
          </w:r>
        </w:p>
      </w:docPartBody>
    </w:docPart>
    <w:docPart>
      <w:docPartPr>
        <w:name w:val="F972BC333AF34018BE23BF1D4CE9D422"/>
        <w:category>
          <w:name w:val="General"/>
          <w:gallery w:val="placeholder"/>
        </w:category>
        <w:types>
          <w:type w:val="bbPlcHdr"/>
        </w:types>
        <w:behaviors>
          <w:behavior w:val="content"/>
        </w:behaviors>
        <w:guid w:val="{CB4053B5-6B28-4FD5-848C-76CF2D1C2591}"/>
      </w:docPartPr>
      <w:docPartBody>
        <w:p w:rsidR="00C2319E" w:rsidRDefault="00332071" w:rsidP="00332071">
          <w:pPr>
            <w:pStyle w:val="F972BC333AF34018BE23BF1D4CE9D422"/>
          </w:pPr>
          <w:r w:rsidRPr="00AA4794">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71"/>
    <w:rsid w:val="00332071"/>
    <w:rsid w:val="00C23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1B0FCEB25241D68CB0617553F5A77C">
    <w:name w:val="BF1B0FCEB25241D68CB0617553F5A77C"/>
  </w:style>
  <w:style w:type="paragraph" w:customStyle="1" w:styleId="1BF3A9ABDA814856B6DF8A1B715D3E0F">
    <w:name w:val="1BF3A9ABDA814856B6DF8A1B715D3E0F"/>
  </w:style>
  <w:style w:type="paragraph" w:customStyle="1" w:styleId="CEE200A0E869421096421BFF34B86DD3">
    <w:name w:val="CEE200A0E869421096421BFF34B86DD3"/>
  </w:style>
  <w:style w:type="paragraph" w:customStyle="1" w:styleId="2CB2B66AA8B0408A8D599D2CF824977C">
    <w:name w:val="2CB2B66AA8B0408A8D599D2CF824977C"/>
  </w:style>
  <w:style w:type="paragraph" w:customStyle="1" w:styleId="B74716264A02460EAB1573E7C46F637E">
    <w:name w:val="B74716264A02460EAB1573E7C46F637E"/>
  </w:style>
  <w:style w:type="paragraph" w:customStyle="1" w:styleId="3D42FA42ADAB45C199B9F1086F849883">
    <w:name w:val="3D42FA42ADAB45C199B9F1086F849883"/>
  </w:style>
  <w:style w:type="paragraph" w:customStyle="1" w:styleId="9E6BE0E481F04003A0A122ECE49BA51C">
    <w:name w:val="9E6BE0E481F04003A0A122ECE49BA51C"/>
  </w:style>
  <w:style w:type="paragraph" w:customStyle="1" w:styleId="05B044D8213043C6BB5340D5853718DB">
    <w:name w:val="05B044D8213043C6BB5340D5853718DB"/>
  </w:style>
  <w:style w:type="paragraph" w:customStyle="1" w:styleId="D990C600C147427C82A5F41C987D8D19">
    <w:name w:val="D990C600C147427C82A5F41C987D8D19"/>
  </w:style>
  <w:style w:type="paragraph" w:customStyle="1" w:styleId="3B8D7CAE542741EBA85A7B4E2ED67D90">
    <w:name w:val="3B8D7CAE542741EBA85A7B4E2ED67D90"/>
  </w:style>
  <w:style w:type="paragraph" w:customStyle="1" w:styleId="207112B1C16744C6949F81CAF353B477">
    <w:name w:val="207112B1C16744C6949F81CAF353B477"/>
  </w:style>
  <w:style w:type="paragraph" w:customStyle="1" w:styleId="D98092E40B864E49B6F55764EFCF96CF">
    <w:name w:val="D98092E40B864E49B6F55764EFCF96CF"/>
  </w:style>
  <w:style w:type="paragraph" w:customStyle="1" w:styleId="DC91D5BCEB334426B7CE85954AE28B0E">
    <w:name w:val="DC91D5BCEB334426B7CE85954AE28B0E"/>
  </w:style>
  <w:style w:type="paragraph" w:customStyle="1" w:styleId="4E41A0415A1C4B52A6CF391C5C199977">
    <w:name w:val="4E41A0415A1C4B52A6CF391C5C199977"/>
  </w:style>
  <w:style w:type="paragraph" w:customStyle="1" w:styleId="B3B56BA2C0F74F1BA5C05C6E2A7898F0">
    <w:name w:val="B3B56BA2C0F74F1BA5C05C6E2A7898F0"/>
  </w:style>
  <w:style w:type="paragraph" w:customStyle="1" w:styleId="CE8CD2BE3A5846F68E5E66D9BC77F5D3">
    <w:name w:val="CE8CD2BE3A5846F68E5E66D9BC77F5D3"/>
  </w:style>
  <w:style w:type="paragraph" w:customStyle="1" w:styleId="B58C4DFB20094F18813D4F322D593F8C">
    <w:name w:val="B58C4DFB20094F18813D4F322D593F8C"/>
  </w:style>
  <w:style w:type="paragraph" w:customStyle="1" w:styleId="5339D55357B64F1BB5EDFFE19CBE30B9">
    <w:name w:val="5339D55357B64F1BB5EDFFE19CBE30B9"/>
  </w:style>
  <w:style w:type="paragraph" w:customStyle="1" w:styleId="F972BC333AF34018BE23BF1D4CE9D422">
    <w:name w:val="F972BC333AF34018BE23BF1D4CE9D422"/>
    <w:rsid w:val="00332071"/>
  </w:style>
  <w:style w:type="paragraph" w:customStyle="1" w:styleId="CB5563F64535413FAA187D2000202B69">
    <w:name w:val="CB5563F64535413FAA187D2000202B69"/>
    <w:rsid w:val="00332071"/>
  </w:style>
  <w:style w:type="paragraph" w:customStyle="1" w:styleId="BF130921BA5A43C1B6B9DA11EB5D137C">
    <w:name w:val="BF130921BA5A43C1B6B9DA11EB5D137C"/>
    <w:rsid w:val="00332071"/>
  </w:style>
  <w:style w:type="paragraph" w:customStyle="1" w:styleId="478837097AE040989B2F7A60434D77F2">
    <w:name w:val="478837097AE040989B2F7A60434D77F2"/>
    <w:rsid w:val="00332071"/>
  </w:style>
  <w:style w:type="paragraph" w:customStyle="1" w:styleId="2E32C3E35EAE4C3D934E1F3D66C808B2">
    <w:name w:val="2E32C3E35EAE4C3D934E1F3D66C808B2"/>
    <w:rsid w:val="003320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View">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027A6-9B46-4B53-AB02-1BF9935B6AA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40262f94-9f35-4ac3-9a90-690165a166b7"/>
    <ds:schemaRef ds:uri="a4f35948-e619-41b3-aa29-22878b09cfd2"/>
    <ds:schemaRef ds:uri="http://www.w3.org/XML/1998/namespace"/>
    <ds:schemaRef ds:uri="http://purl.org/dc/dcmitype/"/>
  </ds:schemaRefs>
</ds:datastoreItem>
</file>

<file path=customXml/itemProps2.xml><?xml version="1.0" encoding="utf-8"?>
<ds:datastoreItem xmlns:ds="http://schemas.openxmlformats.org/officeDocument/2006/customXml" ds:itemID="{D1FFFE5A-CEC4-48FB-B26B-DD62C3AB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EDCFF-4B91-44CB-B30D-61030995C8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Corliss Tischer</dc:creator>
  <cp:keywords/>
  <dc:description/>
  <cp:lastModifiedBy>Corliss Tischer</cp:lastModifiedBy>
  <cp:revision>3</cp:revision>
  <cp:lastPrinted>2017-11-30T15:57:00Z</cp:lastPrinted>
  <dcterms:created xsi:type="dcterms:W3CDTF">2018-02-07T18:12:00Z</dcterms:created>
  <dcterms:modified xsi:type="dcterms:W3CDTF">2018-02-07T18:13:00Z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